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textAlignment w:val="center"/>
        <w:rPr>
          <w:rFonts w:ascii="黑体" w:hAnsi="黑体" w:eastAsia="黑体" w:cs="黑体"/>
          <w:bCs/>
          <w:color w:val="000000"/>
          <w:kern w:val="0"/>
          <w:sz w:val="36"/>
          <w:szCs w:val="36"/>
          <w:lang w:val="zh-CN"/>
        </w:rPr>
      </w:pPr>
      <w:r>
        <w:rPr>
          <w:rFonts w:hint="eastAsia" w:ascii="黑体" w:hAnsi="黑体" w:eastAsia="黑体" w:cs="黑体"/>
          <w:bCs/>
          <w:color w:val="000000"/>
          <w:kern w:val="0"/>
          <w:sz w:val="36"/>
          <w:szCs w:val="36"/>
          <w:lang w:val="zh-CN"/>
        </w:rPr>
        <w:t>附件</w:t>
      </w:r>
    </w:p>
    <w:p>
      <w:pPr>
        <w:autoSpaceDE w:val="0"/>
        <w:autoSpaceDN w:val="0"/>
        <w:adjustRightInd w:val="0"/>
        <w:spacing w:line="560" w:lineRule="exact"/>
        <w:textAlignment w:val="center"/>
        <w:rPr>
          <w:rFonts w:ascii="方正小标宋简体" w:hAnsi="黑体" w:eastAsia="方正小标宋简体" w:cs="思源宋体 CN"/>
          <w:bCs/>
          <w:color w:val="000000"/>
          <w:kern w:val="0"/>
          <w:sz w:val="36"/>
          <w:szCs w:val="36"/>
          <w:lang w:val="zh-CN"/>
        </w:rPr>
      </w:pPr>
    </w:p>
    <w:p>
      <w:pPr>
        <w:autoSpaceDE w:val="0"/>
        <w:autoSpaceDN w:val="0"/>
        <w:adjustRightInd w:val="0"/>
        <w:spacing w:line="560" w:lineRule="exact"/>
        <w:textAlignment w:val="center"/>
        <w:rPr>
          <w:rFonts w:ascii="方正小标宋简体" w:hAnsi="黑体" w:eastAsia="方正小标宋简体" w:cs="思源宋体 CN"/>
          <w:bCs/>
          <w:color w:val="000000"/>
          <w:kern w:val="0"/>
          <w:sz w:val="36"/>
          <w:szCs w:val="36"/>
          <w:lang w:val="zh-CN"/>
        </w:rPr>
      </w:pPr>
      <w:r>
        <w:rPr>
          <w:rFonts w:hint="eastAsia" w:ascii="方正小标宋简体" w:hAnsi="黑体" w:eastAsia="方正小标宋简体" w:cs="思源宋体 CN"/>
          <w:bCs/>
          <w:color w:val="000000"/>
          <w:kern w:val="0"/>
          <w:sz w:val="36"/>
          <w:szCs w:val="36"/>
          <w:lang w:val="zh-CN"/>
        </w:rPr>
        <w:t>《文化和旅游部人才中心社会艺术水平考级承办单位管理办法(试行)》（节选）</w:t>
      </w:r>
    </w:p>
    <w:p>
      <w:pPr>
        <w:autoSpaceDE w:val="0"/>
        <w:autoSpaceDN w:val="0"/>
        <w:adjustRightInd w:val="0"/>
        <w:spacing w:line="560" w:lineRule="exact"/>
        <w:jc w:val="center"/>
        <w:textAlignment w:val="center"/>
        <w:rPr>
          <w:rFonts w:ascii="仿宋_GB2312" w:hAnsi="仿宋" w:eastAsia="仿宋_GB2312" w:cs="思源宋体 CN"/>
          <w:b/>
          <w:bCs/>
          <w:color w:val="000000"/>
          <w:kern w:val="0"/>
          <w:sz w:val="32"/>
          <w:szCs w:val="32"/>
          <w:lang w:val="zh-CN"/>
        </w:rPr>
      </w:pPr>
      <w:r>
        <w:rPr>
          <w:rFonts w:hint="eastAsia" w:ascii="仿宋_GB2312" w:hAnsi="仿宋" w:eastAsia="仿宋_GB2312" w:cs="思源宋体 CN"/>
          <w:b/>
          <w:bCs/>
          <w:color w:val="000000"/>
          <w:kern w:val="0"/>
          <w:sz w:val="32"/>
          <w:szCs w:val="32"/>
          <w:lang w:val="zh-CN"/>
        </w:rPr>
        <w:t>三、合作模式</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第六条</w:t>
      </w:r>
      <w:r>
        <w:rPr>
          <w:rFonts w:ascii="仿宋_GB2312" w:hAnsi="仿宋" w:eastAsia="仿宋_GB2312" w:cs="思源宋体 CN ExtraLight"/>
          <w:color w:val="000000"/>
          <w:spacing w:val="12"/>
          <w:kern w:val="0"/>
          <w:sz w:val="32"/>
          <w:szCs w:val="32"/>
          <w:lang w:val="zh-CN"/>
        </w:rPr>
        <w:t xml:space="preserve"> 人才中心同承办单位签订承办协议，</w:t>
      </w:r>
      <w:r>
        <w:rPr>
          <w:rFonts w:hint="eastAsia" w:ascii="仿宋_GB2312" w:hAnsi="仿宋" w:eastAsia="仿宋_GB2312" w:cs="思源宋体 CN ExtraLight"/>
          <w:color w:val="000000"/>
          <w:spacing w:val="12"/>
          <w:kern w:val="0"/>
          <w:sz w:val="32"/>
          <w:szCs w:val="32"/>
          <w:lang w:val="zh-CN"/>
        </w:rPr>
        <w:t>主导联动开展考级活动；</w:t>
      </w:r>
      <w:r>
        <w:rPr>
          <w:rFonts w:ascii="仿宋_GB2312" w:hAnsi="仿宋" w:eastAsia="仿宋_GB2312" w:cs="思源宋体 CN ExtraLight"/>
          <w:color w:val="000000"/>
          <w:spacing w:val="12"/>
          <w:kern w:val="0"/>
          <w:sz w:val="32"/>
          <w:szCs w:val="32"/>
          <w:lang w:val="zh-CN"/>
        </w:rPr>
        <w:t>承办单位受人才中心委托在</w:t>
      </w:r>
      <w:r>
        <w:rPr>
          <w:rFonts w:hint="eastAsia" w:ascii="仿宋_GB2312" w:eastAsia="仿宋_GB2312" w:cs="仿宋_GB2312"/>
          <w:sz w:val="32"/>
          <w:szCs w:val="32"/>
          <w:lang w:eastAsia="zh-Hans" w:bidi="ar"/>
        </w:rPr>
        <w:t>限</w:t>
      </w:r>
      <w:r>
        <w:rPr>
          <w:rFonts w:hint="eastAsia" w:ascii="仿宋_GB2312" w:hAnsi="仿宋" w:eastAsia="仿宋_GB2312" w:cs="思源宋体 CN ExtraLight"/>
          <w:color w:val="000000"/>
          <w:spacing w:val="12"/>
          <w:kern w:val="0"/>
          <w:sz w:val="32"/>
          <w:szCs w:val="32"/>
          <w:lang w:eastAsia="zh-Hans"/>
        </w:rPr>
        <w:t>定</w:t>
      </w:r>
      <w:r>
        <w:rPr>
          <w:rFonts w:ascii="仿宋_GB2312" w:hAnsi="仿宋" w:eastAsia="仿宋_GB2312" w:cs="思源宋体 CN ExtraLight"/>
          <w:color w:val="000000"/>
          <w:spacing w:val="12"/>
          <w:kern w:val="0"/>
          <w:sz w:val="32"/>
          <w:szCs w:val="32"/>
          <w:lang w:val="zh-CN"/>
        </w:rPr>
        <w:t>级</w:t>
      </w:r>
      <w:r>
        <w:rPr>
          <w:rFonts w:hint="eastAsia" w:ascii="仿宋_GB2312" w:hAnsi="仿宋" w:eastAsia="仿宋_GB2312" w:cs="思源宋体 CN ExtraLight"/>
          <w:color w:val="000000"/>
          <w:spacing w:val="12"/>
          <w:kern w:val="0"/>
          <w:sz w:val="32"/>
          <w:szCs w:val="32"/>
          <w:lang w:eastAsia="zh-Hans"/>
        </w:rPr>
        <w:t>别</w:t>
      </w:r>
      <w:r>
        <w:rPr>
          <w:rFonts w:ascii="仿宋_GB2312" w:hAnsi="仿宋" w:eastAsia="仿宋_GB2312" w:cs="思源宋体 CN ExtraLight"/>
          <w:color w:val="000000"/>
          <w:spacing w:val="12"/>
          <w:kern w:val="0"/>
          <w:sz w:val="32"/>
          <w:szCs w:val="32"/>
          <w:lang w:val="zh-CN"/>
        </w:rPr>
        <w:t>行政区域内开展具体考级</w:t>
      </w:r>
      <w:r>
        <w:rPr>
          <w:rFonts w:hint="eastAsia" w:ascii="仿宋_GB2312" w:hAnsi="仿宋" w:eastAsia="仿宋_GB2312" w:cs="思源宋体 CN ExtraLight"/>
          <w:color w:val="000000"/>
          <w:spacing w:val="12"/>
          <w:kern w:val="0"/>
          <w:sz w:val="32"/>
          <w:szCs w:val="32"/>
          <w:lang w:eastAsia="zh-Hans"/>
        </w:rPr>
        <w:t>活动</w:t>
      </w:r>
      <w:r>
        <w:rPr>
          <w:rFonts w:ascii="仿宋_GB2312" w:hAnsi="仿宋" w:eastAsia="仿宋_GB2312" w:cs="思源宋体 CN ExtraLight"/>
          <w:color w:val="000000"/>
          <w:spacing w:val="12"/>
          <w:kern w:val="0"/>
          <w:sz w:val="32"/>
          <w:szCs w:val="32"/>
          <w:lang w:val="zh-CN"/>
        </w:rPr>
        <w:t>。</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第七条</w:t>
      </w:r>
      <w:r>
        <w:rPr>
          <w:rFonts w:ascii="仿宋_GB2312" w:hAnsi="仿宋" w:eastAsia="仿宋_GB2312" w:cs="思源宋体 CN ExtraLight"/>
          <w:color w:val="000000"/>
          <w:spacing w:val="12"/>
          <w:kern w:val="0"/>
          <w:sz w:val="32"/>
          <w:szCs w:val="32"/>
          <w:lang w:val="zh-CN"/>
        </w:rPr>
        <w:t xml:space="preserve"> 合作费用</w:t>
      </w:r>
      <w:r>
        <w:rPr>
          <w:rFonts w:hint="eastAsia" w:ascii="仿宋_GB2312" w:hAnsi="仿宋" w:eastAsia="仿宋_GB2312" w:cs="思源宋体 CN ExtraLight"/>
          <w:color w:val="000000"/>
          <w:spacing w:val="12"/>
          <w:kern w:val="0"/>
          <w:sz w:val="32"/>
          <w:szCs w:val="32"/>
          <w:lang w:eastAsia="zh-Hans"/>
        </w:rPr>
        <w:t>以</w:t>
      </w:r>
      <w:r>
        <w:rPr>
          <w:rFonts w:hint="eastAsia" w:ascii="仿宋_GB2312" w:hAnsi="仿宋" w:eastAsia="仿宋_GB2312" w:cs="思源宋体 CN ExtraLight"/>
          <w:color w:val="000000"/>
          <w:spacing w:val="12"/>
          <w:kern w:val="0"/>
          <w:sz w:val="32"/>
          <w:szCs w:val="32"/>
          <w:lang w:val="zh-CN"/>
        </w:rPr>
        <w:t>服务费、约</w:t>
      </w:r>
      <w:r>
        <w:rPr>
          <w:rFonts w:ascii="仿宋_GB2312" w:hAnsi="仿宋" w:eastAsia="仿宋_GB2312" w:cs="思源宋体 CN ExtraLight"/>
          <w:color w:val="000000"/>
          <w:spacing w:val="12"/>
          <w:kern w:val="0"/>
          <w:sz w:val="32"/>
          <w:szCs w:val="32"/>
          <w:lang w:val="zh-CN"/>
        </w:rPr>
        <w:t>定比例分成</w:t>
      </w:r>
      <w:r>
        <w:rPr>
          <w:rFonts w:ascii="仿宋_GB2312" w:hAnsi="仿宋" w:eastAsia="仿宋_GB2312" w:cs="思源宋体 CN ExtraLight"/>
          <w:color w:val="000000"/>
          <w:spacing w:val="12"/>
          <w:kern w:val="0"/>
          <w:sz w:val="32"/>
          <w:szCs w:val="32"/>
        </w:rPr>
        <w:t>、</w:t>
      </w:r>
      <w:r>
        <w:rPr>
          <w:rFonts w:hint="eastAsia" w:ascii="仿宋_GB2312" w:hAnsi="仿宋" w:eastAsia="仿宋_GB2312" w:cs="思源宋体 CN ExtraLight"/>
          <w:color w:val="000000"/>
          <w:spacing w:val="12"/>
          <w:kern w:val="0"/>
          <w:sz w:val="32"/>
          <w:szCs w:val="32"/>
          <w:lang w:val="zh-CN"/>
        </w:rPr>
        <w:t>履约保证金</w:t>
      </w:r>
      <w:r>
        <w:rPr>
          <w:rFonts w:ascii="仿宋_GB2312" w:hAnsi="仿宋" w:eastAsia="仿宋_GB2312" w:cs="思源宋体 CN ExtraLight"/>
          <w:color w:val="000000"/>
          <w:spacing w:val="12"/>
          <w:kern w:val="0"/>
          <w:sz w:val="32"/>
          <w:szCs w:val="32"/>
          <w:lang w:val="zh-CN"/>
        </w:rPr>
        <w:t>等形式收取，合作具体细节以双方签订的</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协议内容为准。</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p>
    <w:p>
      <w:pPr>
        <w:autoSpaceDE w:val="0"/>
        <w:autoSpaceDN w:val="0"/>
        <w:adjustRightInd w:val="0"/>
        <w:spacing w:line="560" w:lineRule="exact"/>
        <w:jc w:val="center"/>
        <w:textAlignment w:val="center"/>
        <w:rPr>
          <w:rFonts w:ascii="仿宋_GB2312" w:hAnsi="仿宋" w:eastAsia="仿宋_GB2312" w:cs="思源宋体 CN"/>
          <w:b/>
          <w:bCs/>
          <w:color w:val="000000"/>
          <w:kern w:val="0"/>
          <w:sz w:val="32"/>
          <w:szCs w:val="32"/>
          <w:lang w:val="zh-CN"/>
        </w:rPr>
      </w:pPr>
      <w:r>
        <w:rPr>
          <w:rFonts w:hint="eastAsia" w:ascii="仿宋_GB2312" w:hAnsi="仿宋" w:eastAsia="仿宋_GB2312" w:cs="思源宋体 CN"/>
          <w:b/>
          <w:bCs/>
          <w:color w:val="000000"/>
          <w:kern w:val="0"/>
          <w:sz w:val="32"/>
          <w:szCs w:val="32"/>
          <w:lang w:val="zh-CN"/>
        </w:rPr>
        <w:t>四、承办要求</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第八条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人才中心艺术考级承办单位准入条件以《社会艺术水平考级管理办法》为依据。</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第九条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 xml:space="preserve">人才中心可以委托相关单位承办艺术考级活动。承办单位应当具备下列基本条件： </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（一）热爱祖国，拥护中国共产党领导，热爱文化艺术事业。</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（二）独立的法人资格和良好的社会信誉。</w:t>
      </w:r>
      <w:r>
        <w:rPr>
          <w:rFonts w:ascii="仿宋_GB2312" w:hAnsi="仿宋" w:eastAsia="仿宋_GB2312" w:cs="思源宋体 CN ExtraLight"/>
          <w:color w:val="000000"/>
          <w:spacing w:val="12"/>
          <w:kern w:val="0"/>
          <w:sz w:val="32"/>
          <w:szCs w:val="32"/>
          <w:lang w:val="zh-CN"/>
        </w:rPr>
        <w:t xml:space="preserve">  </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（三）从事艺术教育、艺术表演、艺术培训、艺术研究等与艺术考级专业相关的业务。</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（四）开展艺术考级活动必要的物质条件，具备较好的行业资源。</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（五）符合《社会艺术水平考级管理办法》《中华人民共和国国家标准</w:t>
      </w:r>
      <w:r>
        <w:rPr>
          <w:rFonts w:ascii="仿宋_GB2312" w:hAnsi="仿宋" w:eastAsia="仿宋_GB2312" w:cs="思源宋体 CN ExtraLight"/>
          <w:color w:val="000000"/>
          <w:spacing w:val="12"/>
          <w:kern w:val="0"/>
          <w:sz w:val="32"/>
          <w:szCs w:val="32"/>
          <w:lang w:val="zh-CN"/>
        </w:rPr>
        <w:t xml:space="preserve">GB/T 36724-2018 </w:t>
      </w:r>
      <w:r>
        <w:rPr>
          <w:rFonts w:hint="eastAsia" w:ascii="仿宋_GB2312" w:hAnsi="仿宋" w:eastAsia="仿宋_GB2312" w:cs="思源宋体 CN ExtraLight"/>
          <w:color w:val="000000"/>
          <w:spacing w:val="12"/>
          <w:kern w:val="0"/>
          <w:sz w:val="32"/>
          <w:szCs w:val="32"/>
          <w:lang w:val="zh-CN"/>
        </w:rPr>
        <w:t>社会艺术水平考级考试服务流程要求》和《中华人民共和国国家标准</w:t>
      </w:r>
      <w:r>
        <w:rPr>
          <w:rFonts w:ascii="仿宋_GB2312" w:hAnsi="仿宋" w:eastAsia="仿宋_GB2312" w:cs="思源宋体 CN ExtraLight"/>
          <w:color w:val="000000"/>
          <w:spacing w:val="12"/>
          <w:kern w:val="0"/>
          <w:sz w:val="32"/>
          <w:szCs w:val="32"/>
          <w:lang w:val="zh-CN"/>
        </w:rPr>
        <w:t xml:space="preserve">GB/T 36725-2018 </w:t>
      </w:r>
      <w:r>
        <w:rPr>
          <w:rFonts w:hint="eastAsia" w:ascii="仿宋_GB2312" w:hAnsi="仿宋" w:eastAsia="仿宋_GB2312" w:cs="思源宋体 CN ExtraLight"/>
          <w:color w:val="000000"/>
          <w:spacing w:val="12"/>
          <w:kern w:val="0"/>
          <w:sz w:val="32"/>
          <w:szCs w:val="32"/>
          <w:lang w:val="zh-CN"/>
        </w:rPr>
        <w:t>社会艺术水平考级考点、考场设置及环境要求》中所要求的承办单位基本条件。</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（六）具备可推荐申报考官或拥有一支高素质专业化人员服务本区域考级工作，拥有稳定的培训招生资源。</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黑体 CN Normal"/>
          <w:color w:val="000000"/>
          <w:spacing w:val="12"/>
          <w:kern w:val="0"/>
          <w:sz w:val="32"/>
          <w:szCs w:val="32"/>
          <w:highlight w:val="lightGray"/>
          <w:lang w:val="zh-CN"/>
        </w:rPr>
        <w:t>第十条</w:t>
      </w:r>
      <w:r>
        <w:rPr>
          <w:rFonts w:ascii="仿宋_GB2312" w:hAnsi="仿宋" w:eastAsia="仿宋_GB2312" w:cs="思源宋体 CN ExtraLight"/>
          <w:color w:val="000000"/>
          <w:spacing w:val="12"/>
          <w:kern w:val="0"/>
          <w:sz w:val="32"/>
          <w:szCs w:val="32"/>
          <w:highlight w:val="lightGray"/>
          <w:lang w:val="zh-CN"/>
        </w:rPr>
        <w:t xml:space="preserve"> 申请承办人才中心艺术考级活动需提交以下材料：</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（七）承办单位申请表（附件</w:t>
      </w:r>
      <w:r>
        <w:rPr>
          <w:rFonts w:ascii="仿宋_GB2312" w:hAnsi="仿宋" w:eastAsia="仿宋_GB2312" w:cs="思源宋体 CN ExtraLight"/>
          <w:color w:val="000000"/>
          <w:spacing w:val="12"/>
          <w:kern w:val="0"/>
          <w:sz w:val="32"/>
          <w:szCs w:val="32"/>
          <w:highlight w:val="lightGray"/>
        </w:rPr>
        <w:t>1</w:t>
      </w:r>
      <w:r>
        <w:rPr>
          <w:rFonts w:hint="eastAsia" w:ascii="仿宋_GB2312" w:hAnsi="仿宋" w:eastAsia="仿宋_GB2312" w:cs="思源宋体 CN ExtraLight"/>
          <w:color w:val="000000"/>
          <w:spacing w:val="12"/>
          <w:kern w:val="0"/>
          <w:sz w:val="32"/>
          <w:szCs w:val="32"/>
          <w:highlight w:val="lightGray"/>
          <w:lang w:val="zh-CN"/>
        </w:rPr>
        <w:t>）</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（八）资质证明：事业单位法人证书</w:t>
      </w:r>
      <w:r>
        <w:rPr>
          <w:rFonts w:ascii="仿宋_GB2312" w:hAnsi="仿宋" w:eastAsia="仿宋_GB2312" w:cs="思源宋体 CN ExtraLight"/>
          <w:color w:val="000000"/>
          <w:spacing w:val="12"/>
          <w:kern w:val="0"/>
          <w:sz w:val="32"/>
          <w:szCs w:val="32"/>
          <w:highlight w:val="lightGray"/>
          <w:lang w:val="zh-CN"/>
        </w:rPr>
        <w:t>/社会团体法人登记证书/营业执照副本/民办非企业单位登记证书（单位注册资金原则上不得少于50万元），并附单位无诉讼纠纷及经营风险证明文件（天眼查/工商备案记录证明）</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（九）法人及主要负责人身份证复印件</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（十）场地证明（产权证</w:t>
      </w:r>
      <w:r>
        <w:rPr>
          <w:rFonts w:ascii="仿宋_GB2312" w:hAnsi="仿宋" w:eastAsia="仿宋_GB2312" w:cs="思源宋体 CN ExtraLight"/>
          <w:color w:val="000000"/>
          <w:spacing w:val="12"/>
          <w:kern w:val="0"/>
          <w:sz w:val="32"/>
          <w:szCs w:val="32"/>
          <w:highlight w:val="lightGray"/>
          <w:lang w:val="zh-CN"/>
        </w:rPr>
        <w:t>/租赁合同及内外景图片）</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（十一）申请</w:t>
      </w:r>
      <w:r>
        <w:rPr>
          <w:rFonts w:hint="eastAsia" w:ascii="仿宋_GB2312" w:hAnsi="仿宋" w:eastAsia="仿宋_GB2312" w:cs="思源宋体 CN ExtraLight"/>
          <w:color w:val="000000"/>
          <w:spacing w:val="12"/>
          <w:kern w:val="0"/>
          <w:sz w:val="32"/>
          <w:szCs w:val="32"/>
          <w:highlight w:val="lightGray"/>
          <w:lang w:val="zh-CN" w:eastAsia="zh-Hans"/>
        </w:rPr>
        <w:t>承办</w:t>
      </w:r>
      <w:r>
        <w:rPr>
          <w:rFonts w:hint="eastAsia" w:ascii="仿宋_GB2312" w:hAnsi="仿宋" w:eastAsia="仿宋_GB2312" w:cs="思源宋体 CN ExtraLight"/>
          <w:color w:val="000000"/>
          <w:spacing w:val="12"/>
          <w:kern w:val="0"/>
          <w:sz w:val="32"/>
          <w:szCs w:val="32"/>
          <w:highlight w:val="lightGray"/>
          <w:lang w:val="zh-CN"/>
        </w:rPr>
        <w:t>专业</w:t>
      </w:r>
      <w:r>
        <w:rPr>
          <w:rFonts w:hint="eastAsia" w:ascii="仿宋_GB2312" w:hAnsi="仿宋" w:eastAsia="仿宋_GB2312" w:cs="思源宋体 CN ExtraLight"/>
          <w:color w:val="000000"/>
          <w:spacing w:val="12"/>
          <w:kern w:val="0"/>
          <w:sz w:val="32"/>
          <w:szCs w:val="32"/>
          <w:highlight w:val="lightGray"/>
          <w:lang w:val="zh-CN" w:eastAsia="zh-Hans"/>
        </w:rPr>
        <w:t>专家资源</w:t>
      </w:r>
      <w:r>
        <w:rPr>
          <w:rFonts w:hint="eastAsia" w:ascii="仿宋_GB2312" w:hAnsi="仿宋" w:eastAsia="仿宋_GB2312" w:cs="思源宋体 CN ExtraLight"/>
          <w:color w:val="000000"/>
          <w:spacing w:val="12"/>
          <w:kern w:val="0"/>
          <w:sz w:val="32"/>
          <w:szCs w:val="32"/>
          <w:highlight w:val="lightGray"/>
          <w:lang w:val="zh-CN"/>
        </w:rPr>
        <w:t>情况及佐证材料（附件2）</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（十二）图文介绍</w:t>
      </w:r>
      <w:r>
        <w:rPr>
          <w:rFonts w:ascii="仿宋_GB2312" w:hAnsi="仿宋" w:eastAsia="仿宋_GB2312" w:cs="思源宋体 CN ExtraLight"/>
          <w:color w:val="000000"/>
          <w:spacing w:val="12"/>
          <w:kern w:val="0"/>
          <w:sz w:val="32"/>
          <w:szCs w:val="32"/>
          <w:highlight w:val="lightGray"/>
          <w:lang w:val="zh-CN"/>
        </w:rPr>
        <w:t>(承办经验、工作成果、专业队伍、市场分析、工作规划等，可另附视频资料）</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黑体 CN Normal"/>
          <w:color w:val="000000"/>
          <w:spacing w:val="12"/>
          <w:kern w:val="0"/>
          <w:sz w:val="32"/>
          <w:szCs w:val="32"/>
          <w:highlight w:val="lightGray"/>
          <w:lang w:val="zh-CN"/>
        </w:rPr>
        <w:t>第十一条</w:t>
      </w:r>
      <w:r>
        <w:rPr>
          <w:rFonts w:ascii="仿宋_GB2312" w:hAnsi="仿宋" w:eastAsia="仿宋_GB2312" w:cs="思源宋体 CN ExtraLight"/>
          <w:color w:val="000000"/>
          <w:spacing w:val="12"/>
          <w:kern w:val="0"/>
          <w:sz w:val="32"/>
          <w:szCs w:val="32"/>
          <w:highlight w:val="lightGray"/>
          <w:lang w:val="zh-CN"/>
        </w:rPr>
        <w:t xml:space="preserve"> 人才中心坚持择优选</w:t>
      </w:r>
      <w:r>
        <w:rPr>
          <w:rFonts w:hint="eastAsia" w:ascii="仿宋_GB2312" w:hAnsi="仿宋" w:eastAsia="仿宋_GB2312" w:cs="思源宋体 CN ExtraLight"/>
          <w:color w:val="000000"/>
          <w:spacing w:val="12"/>
          <w:kern w:val="0"/>
          <w:sz w:val="32"/>
          <w:szCs w:val="32"/>
          <w:highlight w:val="lightGray"/>
          <w:lang w:val="zh-CN"/>
        </w:rPr>
        <w:t>定</w:t>
      </w:r>
      <w:r>
        <w:rPr>
          <w:rFonts w:ascii="仿宋_GB2312" w:hAnsi="仿宋" w:eastAsia="仿宋_GB2312" w:cs="思源宋体 CN ExtraLight"/>
          <w:color w:val="000000"/>
          <w:spacing w:val="12"/>
          <w:kern w:val="0"/>
          <w:sz w:val="32"/>
          <w:szCs w:val="32"/>
          <w:highlight w:val="lightGray"/>
          <w:lang w:val="zh-CN"/>
        </w:rPr>
        <w:t>原则，通过材料初审、电话复核、在线或实地考察等环节，从专业能力、推广</w:t>
      </w:r>
      <w:r>
        <w:rPr>
          <w:rFonts w:hint="eastAsia" w:ascii="仿宋_GB2312" w:hAnsi="仿宋" w:eastAsia="仿宋_GB2312" w:cs="思源宋体 CN ExtraLight"/>
          <w:color w:val="000000"/>
          <w:spacing w:val="12"/>
          <w:kern w:val="0"/>
          <w:sz w:val="32"/>
          <w:szCs w:val="32"/>
          <w:highlight w:val="lightGray"/>
          <w:lang w:val="zh-CN"/>
        </w:rPr>
        <w:t>能力、品牌认可度等方面对申请单位进行综合评议。</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（十三）材料初审。符合资质的</w:t>
      </w:r>
      <w:r>
        <w:rPr>
          <w:rFonts w:hint="eastAsia" w:ascii="仿宋_GB2312" w:hAnsi="仿宋" w:eastAsia="仿宋_GB2312" w:cs="思源宋体 CN ExtraLight"/>
          <w:color w:val="000000"/>
          <w:spacing w:val="12"/>
          <w:kern w:val="0"/>
          <w:sz w:val="32"/>
          <w:szCs w:val="32"/>
          <w:highlight w:val="lightGray"/>
          <w:lang w:eastAsia="zh-Hans"/>
        </w:rPr>
        <w:t>单位</w:t>
      </w:r>
      <w:r>
        <w:rPr>
          <w:rFonts w:hint="eastAsia" w:ascii="仿宋_GB2312" w:hAnsi="仿宋" w:eastAsia="仿宋_GB2312" w:cs="思源宋体 CN ExtraLight"/>
          <w:color w:val="000000"/>
          <w:spacing w:val="12"/>
          <w:kern w:val="0"/>
          <w:sz w:val="32"/>
          <w:szCs w:val="32"/>
          <w:highlight w:val="lightGray"/>
          <w:lang w:val="zh-CN"/>
        </w:rPr>
        <w:t>将申请材料电子版</w:t>
      </w:r>
      <w:r>
        <w:rPr>
          <w:rFonts w:ascii="仿宋_GB2312" w:hAnsi="仿宋" w:eastAsia="仿宋_GB2312" w:cs="思源宋体 CN ExtraLight"/>
          <w:color w:val="000000"/>
          <w:spacing w:val="12"/>
          <w:kern w:val="0"/>
          <w:sz w:val="32"/>
          <w:szCs w:val="32"/>
          <w:highlight w:val="lightGray"/>
        </w:rPr>
        <w:t>（</w:t>
      </w:r>
      <w:r>
        <w:rPr>
          <w:rFonts w:hint="eastAsia" w:ascii="仿宋_GB2312" w:hAnsi="仿宋" w:eastAsia="仿宋_GB2312" w:cs="思源宋体 CN ExtraLight"/>
          <w:color w:val="000000"/>
          <w:spacing w:val="12"/>
          <w:kern w:val="0"/>
          <w:sz w:val="32"/>
          <w:szCs w:val="32"/>
          <w:highlight w:val="lightGray"/>
          <w:lang w:eastAsia="zh-Hans"/>
        </w:rPr>
        <w:t>加盖单位公章</w:t>
      </w:r>
      <w:r>
        <w:rPr>
          <w:rFonts w:ascii="仿宋_GB2312" w:hAnsi="仿宋" w:eastAsia="仿宋_GB2312" w:cs="思源宋体 CN ExtraLight"/>
          <w:color w:val="000000"/>
          <w:spacing w:val="12"/>
          <w:kern w:val="0"/>
          <w:sz w:val="32"/>
          <w:szCs w:val="32"/>
          <w:highlight w:val="lightGray"/>
          <w:lang w:eastAsia="zh-Hans"/>
        </w:rPr>
        <w:t>）</w:t>
      </w:r>
      <w:r>
        <w:rPr>
          <w:rFonts w:hint="eastAsia" w:ascii="仿宋_GB2312" w:hAnsi="仿宋" w:eastAsia="仿宋_GB2312" w:cs="思源宋体 CN ExtraLight"/>
          <w:color w:val="000000"/>
          <w:spacing w:val="12"/>
          <w:kern w:val="0"/>
          <w:sz w:val="32"/>
          <w:szCs w:val="32"/>
          <w:highlight w:val="lightGray"/>
          <w:lang w:val="zh-CN"/>
        </w:rPr>
        <w:t>发送至邮箱</w:t>
      </w:r>
      <w:r>
        <w:rPr>
          <w:rFonts w:ascii="仿宋_GB2312" w:hAnsi="仿宋" w:eastAsia="仿宋_GB2312" w:cs="思源宋体 CN ExtraLight"/>
          <w:color w:val="000000"/>
          <w:spacing w:val="12"/>
          <w:kern w:val="0"/>
          <w:sz w:val="32"/>
          <w:szCs w:val="32"/>
          <w:highlight w:val="lightGray"/>
          <w:lang w:val="zh-CN"/>
        </w:rPr>
        <w:t>ysspkjzx@163.com。</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（十四）材料复核。申请承办专业必须与主营业务密切相关。经初审通过的，将联系申报单位对各项条件进一步核实，双方明确合作条件，对表述不清的内容进行补充说明。</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highlight w:val="lightGray"/>
          <w:lang w:val="zh-CN"/>
        </w:rPr>
        <w:t>（十五）实地考察。人才中心派专人赴申请单位进行实地考察（必要时在线交流评估）。如遇特殊情况不能实地考察的，由申请单位向人才中心提供图文及视频展示汇报材料，详细介绍承办硬件、考场设置、工作成果和业务推广计划等。人才中心根据考察或汇报情况研究确定。</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（十六）签订艺术考级工作承办协议。</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第十二条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承办单位须在</w:t>
      </w:r>
      <w:r>
        <w:rPr>
          <w:rFonts w:hint="eastAsia" w:ascii="仿宋_GB2312" w:hAnsi="仿宋" w:eastAsia="仿宋_GB2312" w:cs="思源宋体 CN ExtraLight"/>
          <w:color w:val="000000"/>
          <w:spacing w:val="12"/>
          <w:kern w:val="0"/>
          <w:sz w:val="32"/>
          <w:szCs w:val="32"/>
          <w:lang w:eastAsia="zh-Hans"/>
        </w:rPr>
        <w:t>承</w:t>
      </w:r>
      <w:bookmarkStart w:id="0" w:name="_GoBack"/>
      <w:r>
        <w:rPr>
          <w:rFonts w:hint="eastAsia" w:ascii="仿宋_GB2312" w:hAnsi="仿宋" w:eastAsia="仿宋_GB2312" w:cs="思源宋体 CN ExtraLight"/>
          <w:color w:val="000000"/>
          <w:spacing w:val="12"/>
          <w:kern w:val="0"/>
          <w:sz w:val="32"/>
          <w:szCs w:val="32"/>
          <w:lang w:eastAsia="zh-Hans"/>
        </w:rPr>
        <w:t>办</w:t>
      </w:r>
      <w:r>
        <w:rPr>
          <w:rFonts w:ascii="仿宋_GB2312" w:hAnsi="仿宋" w:eastAsia="仿宋_GB2312" w:cs="思源宋体 CN ExtraLight"/>
          <w:color w:val="000000"/>
          <w:spacing w:val="12"/>
          <w:kern w:val="0"/>
          <w:sz w:val="32"/>
          <w:szCs w:val="32"/>
          <w:lang w:val="zh-CN"/>
        </w:rPr>
        <w:t>协议规定范围内，组织开展艺术考级活动，承办单位须严格履行</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协议约定内容并对本地区的艺术考级活动承担约定责任。</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第十三条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合作期限一般为</w:t>
      </w:r>
      <w:r>
        <w:rPr>
          <w:rFonts w:hint="eastAsia" w:ascii="仿宋_GB2312" w:hAnsi="仿宋" w:eastAsia="仿宋_GB2312" w:cs="思源宋体 CN ExtraLight"/>
          <w:color w:val="000000"/>
          <w:spacing w:val="12"/>
          <w:kern w:val="0"/>
          <w:sz w:val="32"/>
          <w:szCs w:val="32"/>
          <w:lang w:val="zh-CN"/>
        </w:rPr>
        <w:t>一</w:t>
      </w:r>
      <w:r>
        <w:rPr>
          <w:rFonts w:ascii="仿宋_GB2312" w:hAnsi="仿宋" w:eastAsia="仿宋_GB2312" w:cs="思源宋体 CN ExtraLight"/>
          <w:color w:val="000000"/>
          <w:spacing w:val="12"/>
          <w:kern w:val="0"/>
          <w:sz w:val="32"/>
          <w:szCs w:val="32"/>
          <w:lang w:val="zh-CN"/>
        </w:rPr>
        <w:t>年。合作到期后（或在</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协议约定评估期满）</w:t>
      </w:r>
      <w:r>
        <w:rPr>
          <w:rFonts w:ascii="仿宋_GB2312" w:hAnsi="仿宋" w:eastAsia="仿宋_GB2312" w:cs="思源宋体 CN ExtraLight"/>
          <w:color w:val="000000"/>
          <w:spacing w:val="12"/>
          <w:kern w:val="0"/>
          <w:sz w:val="32"/>
          <w:szCs w:val="32"/>
        </w:rPr>
        <w:t>，</w:t>
      </w:r>
      <w:r>
        <w:rPr>
          <w:rFonts w:hint="eastAsia" w:ascii="仿宋_GB2312" w:hAnsi="仿宋" w:eastAsia="仿宋_GB2312" w:cs="思源宋体 CN ExtraLight"/>
          <w:color w:val="000000"/>
          <w:spacing w:val="12"/>
          <w:kern w:val="0"/>
          <w:sz w:val="32"/>
          <w:szCs w:val="32"/>
          <w:lang w:val="zh-CN"/>
        </w:rPr>
        <w:t>根据考级工</w:t>
      </w:r>
      <w:bookmarkEnd w:id="0"/>
      <w:r>
        <w:rPr>
          <w:rFonts w:hint="eastAsia" w:ascii="仿宋_GB2312" w:hAnsi="仿宋" w:eastAsia="仿宋_GB2312" w:cs="思源宋体 CN ExtraLight"/>
          <w:color w:val="000000"/>
          <w:spacing w:val="12"/>
          <w:kern w:val="0"/>
          <w:sz w:val="32"/>
          <w:szCs w:val="32"/>
          <w:lang w:val="zh-CN"/>
        </w:rPr>
        <w:t>作承办情况</w:t>
      </w:r>
      <w:r>
        <w:rPr>
          <w:rFonts w:hint="eastAsia" w:ascii="仿宋_GB2312" w:hAnsi="仿宋" w:eastAsia="仿宋_GB2312" w:cs="思源宋体 CN ExtraLight"/>
          <w:color w:val="000000"/>
          <w:spacing w:val="12"/>
          <w:kern w:val="0"/>
          <w:sz w:val="32"/>
          <w:szCs w:val="32"/>
          <w:lang w:eastAsia="zh-Hans"/>
        </w:rPr>
        <w:t>由人才中心</w:t>
      </w:r>
      <w:r>
        <w:rPr>
          <w:rFonts w:hint="eastAsia" w:ascii="仿宋_GB2312" w:hAnsi="仿宋" w:eastAsia="仿宋_GB2312" w:cs="思源宋体 CN ExtraLight"/>
          <w:color w:val="000000"/>
          <w:spacing w:val="12"/>
          <w:kern w:val="0"/>
          <w:sz w:val="32"/>
          <w:szCs w:val="32"/>
          <w:lang w:val="zh-CN"/>
        </w:rPr>
        <w:t>决定是否续约。</w:t>
      </w:r>
    </w:p>
    <w:p>
      <w:pPr>
        <w:autoSpaceDE w:val="0"/>
        <w:autoSpaceDN w:val="0"/>
        <w:adjustRightInd w:val="0"/>
        <w:spacing w:line="560" w:lineRule="exact"/>
        <w:textAlignment w:val="center"/>
        <w:rPr>
          <w:rFonts w:ascii="仿宋_GB2312" w:hAnsi="仿宋" w:eastAsia="仿宋_GB2312" w:cs="思源宋体 CN ExtraLight"/>
          <w:color w:val="000000"/>
          <w:spacing w:val="12"/>
          <w:kern w:val="0"/>
          <w:sz w:val="32"/>
          <w:szCs w:val="32"/>
          <w:lang w:val="zh-CN"/>
        </w:rPr>
      </w:pPr>
    </w:p>
    <w:p>
      <w:pPr>
        <w:autoSpaceDE w:val="0"/>
        <w:autoSpaceDN w:val="0"/>
        <w:adjustRightInd w:val="0"/>
        <w:spacing w:line="560" w:lineRule="exact"/>
        <w:ind w:firstLine="688" w:firstLineChars="200"/>
        <w:textAlignment w:val="center"/>
        <w:rPr>
          <w:rFonts w:ascii="仿宋_GB2312" w:hAnsi="仿宋" w:eastAsia="仿宋_GB2312" w:cs="仿宋"/>
          <w:color w:val="000000"/>
          <w:spacing w:val="12"/>
          <w:kern w:val="0"/>
          <w:sz w:val="32"/>
          <w:szCs w:val="32"/>
          <w:lang w:val="zh-CN"/>
        </w:rPr>
      </w:pPr>
      <w:r>
        <w:rPr>
          <w:rFonts w:hint="eastAsia" w:ascii="仿宋_GB2312" w:hAnsi="仿宋" w:eastAsia="仿宋_GB2312" w:cs="仿宋"/>
          <w:color w:val="000000"/>
          <w:spacing w:val="12"/>
          <w:kern w:val="0"/>
          <w:sz w:val="32"/>
          <w:szCs w:val="32"/>
          <w:lang w:val="zh-CN"/>
        </w:rPr>
        <w:t>附件：</w:t>
      </w:r>
      <w:r>
        <w:rPr>
          <w:rFonts w:ascii="仿宋_GB2312" w:hAnsi="仿宋" w:eastAsia="仿宋_GB2312" w:cs="仿宋"/>
          <w:color w:val="000000"/>
          <w:spacing w:val="12"/>
          <w:kern w:val="0"/>
          <w:sz w:val="32"/>
          <w:szCs w:val="32"/>
        </w:rPr>
        <w:t>1</w:t>
      </w:r>
      <w:r>
        <w:rPr>
          <w:rFonts w:ascii="仿宋_GB2312" w:hAnsi="仿宋" w:eastAsia="仿宋_GB2312" w:cs="仿宋"/>
          <w:color w:val="000000"/>
          <w:spacing w:val="12"/>
          <w:kern w:val="0"/>
          <w:sz w:val="32"/>
          <w:szCs w:val="32"/>
          <w:lang w:val="zh-CN"/>
        </w:rPr>
        <w:t>.社会艺术水平考级承办单位申请表</w:t>
      </w:r>
    </w:p>
    <w:p>
      <w:pPr>
        <w:autoSpaceDE w:val="0"/>
        <w:autoSpaceDN w:val="0"/>
        <w:adjustRightInd w:val="0"/>
        <w:spacing w:line="560" w:lineRule="exact"/>
        <w:ind w:firstLine="1720" w:firstLineChars="500"/>
        <w:textAlignment w:val="center"/>
        <w:rPr>
          <w:rFonts w:ascii="仿宋_GB2312" w:hAnsi="仿宋" w:eastAsia="仿宋_GB2312" w:cs="仿宋"/>
          <w:color w:val="000000"/>
          <w:spacing w:val="12"/>
          <w:kern w:val="0"/>
          <w:sz w:val="32"/>
          <w:szCs w:val="32"/>
          <w:lang w:val="zh-CN"/>
        </w:rPr>
      </w:pPr>
      <w:r>
        <w:rPr>
          <w:rFonts w:ascii="仿宋_GB2312" w:hAnsi="仿宋" w:eastAsia="仿宋_GB2312" w:cs="仿宋"/>
          <w:color w:val="000000"/>
          <w:spacing w:val="12"/>
          <w:kern w:val="0"/>
          <w:sz w:val="32"/>
          <w:szCs w:val="32"/>
        </w:rPr>
        <w:t>2</w:t>
      </w:r>
      <w:r>
        <w:rPr>
          <w:rFonts w:ascii="仿宋_GB2312" w:hAnsi="仿宋" w:eastAsia="仿宋_GB2312" w:cs="仿宋"/>
          <w:color w:val="000000"/>
          <w:spacing w:val="12"/>
          <w:kern w:val="0"/>
          <w:sz w:val="32"/>
          <w:szCs w:val="32"/>
          <w:lang w:val="zh-CN"/>
        </w:rPr>
        <w:t>.</w:t>
      </w:r>
      <w:r>
        <w:rPr>
          <w:rFonts w:hint="eastAsia" w:ascii="仿宋_GB2312" w:hAnsi="仿宋" w:eastAsia="仿宋_GB2312" w:cs="仿宋"/>
          <w:color w:val="000000"/>
          <w:spacing w:val="12"/>
          <w:kern w:val="0"/>
          <w:sz w:val="32"/>
          <w:szCs w:val="32"/>
          <w:lang w:val="zh-CN"/>
        </w:rPr>
        <w:t>申请</w:t>
      </w:r>
      <w:r>
        <w:rPr>
          <w:rFonts w:hint="eastAsia" w:ascii="仿宋_GB2312" w:hAnsi="仿宋" w:eastAsia="仿宋_GB2312" w:cs="仿宋"/>
          <w:color w:val="000000"/>
          <w:spacing w:val="12"/>
          <w:kern w:val="0"/>
          <w:sz w:val="32"/>
          <w:szCs w:val="32"/>
          <w:lang w:val="zh-CN" w:eastAsia="zh-Hans"/>
        </w:rPr>
        <w:t>承办</w:t>
      </w:r>
      <w:r>
        <w:rPr>
          <w:rFonts w:hint="eastAsia" w:ascii="仿宋_GB2312" w:hAnsi="仿宋" w:eastAsia="仿宋_GB2312" w:cs="仿宋"/>
          <w:color w:val="000000"/>
          <w:spacing w:val="12"/>
          <w:kern w:val="0"/>
          <w:sz w:val="32"/>
          <w:szCs w:val="32"/>
          <w:lang w:val="zh-CN"/>
        </w:rPr>
        <w:t>专业</w:t>
      </w:r>
      <w:r>
        <w:rPr>
          <w:rFonts w:hint="eastAsia" w:ascii="仿宋_GB2312" w:hAnsi="仿宋" w:eastAsia="仿宋_GB2312" w:cs="仿宋"/>
          <w:color w:val="000000"/>
          <w:spacing w:val="12"/>
          <w:kern w:val="0"/>
          <w:sz w:val="32"/>
          <w:szCs w:val="32"/>
          <w:lang w:val="zh-CN" w:eastAsia="zh-Hans"/>
        </w:rPr>
        <w:t>专家资源</w:t>
      </w:r>
      <w:r>
        <w:rPr>
          <w:rFonts w:hint="eastAsia" w:ascii="仿宋_GB2312" w:hAnsi="仿宋" w:eastAsia="仿宋_GB2312" w:cs="仿宋"/>
          <w:color w:val="000000"/>
          <w:spacing w:val="12"/>
          <w:kern w:val="0"/>
          <w:sz w:val="32"/>
          <w:szCs w:val="32"/>
          <w:lang w:val="zh-CN"/>
        </w:rPr>
        <w:t>情况</w:t>
      </w:r>
      <w:r>
        <w:rPr>
          <w:rFonts w:ascii="仿宋_GB2312" w:hAnsi="仿宋" w:eastAsia="仿宋_GB2312" w:cs="仿宋"/>
          <w:color w:val="000000"/>
          <w:spacing w:val="12"/>
          <w:kern w:val="0"/>
          <w:sz w:val="32"/>
          <w:szCs w:val="32"/>
          <w:lang w:val="zh-CN"/>
        </w:rPr>
        <w:t>及佐证材料</w:t>
      </w:r>
    </w:p>
    <w:p>
      <w:pPr>
        <w:autoSpaceDE w:val="0"/>
        <w:autoSpaceDN w:val="0"/>
        <w:adjustRightInd w:val="0"/>
        <w:spacing w:line="288" w:lineRule="auto"/>
        <w:textAlignment w:val="center"/>
        <w:rPr>
          <w:rFonts w:ascii="AdobeSongStd-Light" w:hAnsi="等线" w:eastAsia="AdobeSongStd-Light" w:cs="AdobeSongStd-Light"/>
          <w:color w:val="000000"/>
          <w:kern w:val="0"/>
          <w:sz w:val="24"/>
          <w:szCs w:val="24"/>
          <w:lang w:val="zh-CN"/>
        </w:rPr>
      </w:pPr>
    </w:p>
    <w:p>
      <w:pPr>
        <w:autoSpaceDE w:val="0"/>
        <w:autoSpaceDN w:val="0"/>
        <w:adjustRightInd w:val="0"/>
        <w:spacing w:line="288" w:lineRule="auto"/>
        <w:textAlignment w:val="center"/>
        <w:rPr>
          <w:rFonts w:ascii="AdobeSongStd-Light" w:hAnsi="等线" w:eastAsia="AdobeSongStd-Light" w:cs="AdobeSongStd-Light"/>
          <w:color w:val="000000"/>
          <w:kern w:val="0"/>
          <w:sz w:val="24"/>
          <w:szCs w:val="24"/>
          <w:lang w:val="zh-CN"/>
        </w:rPr>
      </w:pPr>
    </w:p>
    <w:p>
      <w:pPr>
        <w:autoSpaceDE w:val="0"/>
        <w:autoSpaceDN w:val="0"/>
        <w:adjustRightInd w:val="0"/>
        <w:spacing w:line="288" w:lineRule="auto"/>
        <w:textAlignment w:val="center"/>
        <w:rPr>
          <w:rFonts w:ascii="AdobeSongStd-Light" w:hAnsi="等线" w:eastAsia="AdobeSongStd-Light" w:cs="AdobeSongStd-Light"/>
          <w:color w:val="000000"/>
          <w:kern w:val="0"/>
          <w:sz w:val="24"/>
          <w:szCs w:val="24"/>
          <w:lang w:val="zh-CN"/>
        </w:rPr>
      </w:pPr>
    </w:p>
    <w:p>
      <w:pPr>
        <w:widowControl/>
        <w:jc w:val="left"/>
        <w:rPr>
          <w:rFonts w:ascii="仿宋_GB2312" w:hAnsi="等线" w:eastAsia="仿宋_GB2312" w:cs="仿宋"/>
          <w:color w:val="000000"/>
          <w:spacing w:val="12"/>
          <w:kern w:val="0"/>
          <w:sz w:val="32"/>
          <w:szCs w:val="32"/>
          <w:lang w:val="zh-CN"/>
        </w:rPr>
      </w:pPr>
    </w:p>
    <w:p>
      <w:pPr>
        <w:autoSpaceDE w:val="0"/>
        <w:autoSpaceDN w:val="0"/>
        <w:adjustRightInd w:val="0"/>
        <w:spacing w:line="320" w:lineRule="atLeast"/>
        <w:textAlignment w:val="center"/>
        <w:rPr>
          <w:rFonts w:ascii="仿宋_GB2312" w:hAnsi="仿宋" w:eastAsia="仿宋_GB2312" w:cs="思源黑体 CN Medium"/>
          <w:color w:val="000000"/>
          <w:spacing w:val="10"/>
          <w:kern w:val="0"/>
          <w:sz w:val="32"/>
          <w:szCs w:val="32"/>
          <w:lang w:val="zh-CN"/>
        </w:rPr>
      </w:pPr>
      <w:r>
        <w:rPr>
          <w:rFonts w:hint="eastAsia" w:ascii="黑体" w:hAnsi="黑体" w:eastAsia="黑体" w:cs="黑体"/>
          <w:color w:val="000000"/>
          <w:spacing w:val="10"/>
          <w:kern w:val="0"/>
          <w:sz w:val="32"/>
          <w:szCs w:val="32"/>
          <w:lang w:val="zh-CN"/>
        </w:rPr>
        <w:t>附件</w:t>
      </w:r>
      <w:r>
        <w:rPr>
          <w:rFonts w:hint="eastAsia" w:ascii="黑体" w:hAnsi="黑体" w:eastAsia="黑体" w:cs="黑体"/>
          <w:color w:val="000000"/>
          <w:spacing w:val="10"/>
          <w:kern w:val="0"/>
          <w:sz w:val="32"/>
          <w:szCs w:val="32"/>
        </w:rPr>
        <w:t>1</w:t>
      </w:r>
    </w:p>
    <w:p>
      <w:pPr>
        <w:tabs>
          <w:tab w:val="left" w:pos="1470"/>
        </w:tabs>
        <w:jc w:val="center"/>
        <w:rPr>
          <w:rFonts w:ascii="等线" w:hAnsi="等线" w:eastAsia="黑体"/>
          <w:b/>
          <w:bCs/>
          <w:sz w:val="36"/>
          <w:szCs w:val="36"/>
        </w:rPr>
      </w:pPr>
      <w:r>
        <w:rPr>
          <w:rFonts w:ascii="仿宋_GB2312" w:hAnsi="仿宋" w:eastAsia="仿宋_GB2312"/>
          <w:bCs/>
          <w:sz w:val="32"/>
          <w:szCs w:val="32"/>
        </w:rPr>
        <w:t xml:space="preserve">       </w:t>
      </w:r>
      <w:r>
        <w:rPr>
          <w:rFonts w:hint="eastAsia" w:ascii="仿宋_GB2312" w:hAnsi="仿宋" w:eastAsia="仿宋_GB2312"/>
          <w:bCs/>
          <w:sz w:val="32"/>
          <w:szCs w:val="32"/>
        </w:rPr>
        <w:t xml:space="preserve">                              编号：</w:t>
      </w:r>
    </w:p>
    <w:p>
      <w:pPr>
        <w:tabs>
          <w:tab w:val="left" w:pos="1470"/>
        </w:tabs>
        <w:jc w:val="center"/>
        <w:rPr>
          <w:rFonts w:ascii="等线" w:hAnsi="等线" w:eastAsia="黑体"/>
          <w:b/>
          <w:bCs/>
          <w:sz w:val="36"/>
          <w:szCs w:val="36"/>
        </w:rPr>
      </w:pPr>
    </w:p>
    <w:p>
      <w:pPr>
        <w:tabs>
          <w:tab w:val="left" w:pos="1470"/>
        </w:tabs>
        <w:jc w:val="center"/>
        <w:rPr>
          <w:rFonts w:ascii="仿宋_GB2312" w:hAnsi="等线" w:eastAsia="仿宋_GB2312"/>
          <w:b/>
          <w:bCs/>
          <w:sz w:val="36"/>
          <w:szCs w:val="36"/>
        </w:rPr>
      </w:pPr>
      <w:r>
        <w:rPr>
          <w:rFonts w:hint="eastAsia" w:ascii="仿宋_GB2312" w:hAnsi="等线" w:eastAsia="仿宋_GB2312"/>
          <w:b/>
          <w:bCs/>
          <w:sz w:val="36"/>
          <w:szCs w:val="36"/>
        </w:rPr>
        <w:t>社会艺术水平考级承办单位</w:t>
      </w:r>
    </w:p>
    <w:p>
      <w:pPr>
        <w:tabs>
          <w:tab w:val="left" w:pos="1470"/>
        </w:tabs>
        <w:jc w:val="center"/>
        <w:rPr>
          <w:rFonts w:ascii="仿宋_GB2312" w:hAnsi="等线" w:eastAsia="仿宋_GB2312"/>
          <w:b/>
          <w:bCs/>
          <w:sz w:val="36"/>
          <w:szCs w:val="36"/>
        </w:rPr>
      </w:pPr>
      <w:r>
        <w:rPr>
          <w:rFonts w:hint="eastAsia" w:ascii="仿宋_GB2312" w:hAnsi="等线" w:eastAsia="仿宋_GB2312"/>
          <w:b/>
          <w:bCs/>
          <w:sz w:val="36"/>
          <w:szCs w:val="36"/>
        </w:rPr>
        <w:t>申请表</w:t>
      </w:r>
    </w:p>
    <w:p>
      <w:pPr>
        <w:tabs>
          <w:tab w:val="left" w:pos="1470"/>
        </w:tabs>
        <w:jc w:val="center"/>
        <w:rPr>
          <w:rFonts w:ascii="等线" w:hAnsi="等线" w:eastAsia="黑体"/>
          <w:b/>
          <w:bCs/>
          <w:spacing w:val="194"/>
          <w:kern w:val="0"/>
          <w:sz w:val="44"/>
        </w:rPr>
      </w:pPr>
    </w:p>
    <w:p>
      <w:pPr>
        <w:tabs>
          <w:tab w:val="left" w:pos="1470"/>
        </w:tabs>
        <w:jc w:val="center"/>
        <w:rPr>
          <w:rFonts w:ascii="等线" w:hAnsi="等线" w:eastAsia="黑体"/>
          <w:b/>
          <w:bCs/>
          <w:spacing w:val="194"/>
          <w:kern w:val="0"/>
          <w:sz w:val="44"/>
        </w:rPr>
      </w:pPr>
    </w:p>
    <w:p>
      <w:pPr>
        <w:tabs>
          <w:tab w:val="left" w:pos="1470"/>
        </w:tabs>
        <w:jc w:val="center"/>
        <w:rPr>
          <w:rFonts w:ascii="等线" w:hAnsi="等线" w:eastAsia="黑体"/>
          <w:b/>
          <w:bCs/>
          <w:spacing w:val="194"/>
          <w:kern w:val="0"/>
          <w:sz w:val="44"/>
        </w:rPr>
      </w:pPr>
    </w:p>
    <w:p>
      <w:pPr>
        <w:tabs>
          <w:tab w:val="left" w:pos="1470"/>
        </w:tabs>
        <w:jc w:val="center"/>
        <w:rPr>
          <w:rFonts w:ascii="等线" w:hAnsi="等线" w:eastAsia="黑体"/>
          <w:b/>
          <w:bCs/>
          <w:spacing w:val="194"/>
          <w:kern w:val="0"/>
          <w:sz w:val="44"/>
        </w:rPr>
      </w:pPr>
    </w:p>
    <w:p>
      <w:pPr>
        <w:ind w:firstLine="1280" w:firstLineChars="400"/>
        <w:rPr>
          <w:rFonts w:ascii="仿宋_GB2312" w:hAnsi="仿宋" w:eastAsia="仿宋_GB2312"/>
          <w:sz w:val="32"/>
          <w:szCs w:val="32"/>
          <w:u w:val="single"/>
        </w:rPr>
      </w:pPr>
      <w:r>
        <w:rPr>
          <w:rFonts w:hint="eastAsia" w:ascii="仿宋_GB2312" w:hAnsi="仿宋" w:eastAsia="仿宋_GB2312"/>
          <w:sz w:val="32"/>
          <w:szCs w:val="32"/>
        </w:rPr>
        <w:t>单位名称（盖章）</w:t>
      </w:r>
      <w:r>
        <w:rPr>
          <w:rFonts w:hint="eastAsia" w:ascii="仿宋_GB2312" w:hAnsi="仿宋" w:eastAsia="仿宋_GB2312"/>
          <w:sz w:val="32"/>
          <w:szCs w:val="32"/>
          <w:u w:val="single"/>
        </w:rPr>
        <w:t xml:space="preserve">                  </w:t>
      </w:r>
    </w:p>
    <w:p>
      <w:pPr>
        <w:ind w:firstLine="1280" w:firstLineChars="400"/>
        <w:rPr>
          <w:rFonts w:ascii="仿宋_GB2312" w:hAnsi="仿宋" w:eastAsia="仿宋_GB2312"/>
          <w:sz w:val="32"/>
          <w:szCs w:val="32"/>
          <w:u w:val="single"/>
        </w:rPr>
      </w:pPr>
      <w:r>
        <w:rPr>
          <w:rFonts w:hint="eastAsia" w:ascii="仿宋_GB2312" w:hAnsi="仿宋" w:eastAsia="仿宋_GB2312"/>
          <w:sz w:val="32"/>
          <w:szCs w:val="32"/>
          <w:lang w:eastAsia="zh-Hans"/>
        </w:rPr>
        <w:t>申请承办</w:t>
      </w:r>
      <w:r>
        <w:rPr>
          <w:rFonts w:hint="eastAsia" w:ascii="仿宋_GB2312" w:hAnsi="仿宋" w:eastAsia="仿宋_GB2312"/>
          <w:sz w:val="32"/>
          <w:szCs w:val="32"/>
        </w:rPr>
        <w:t>专业</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p>
    <w:p>
      <w:pPr>
        <w:ind w:firstLine="1280" w:firstLineChars="400"/>
        <w:rPr>
          <w:rFonts w:ascii="仿宋_GB2312" w:hAnsi="仿宋" w:eastAsia="仿宋_GB2312"/>
          <w:sz w:val="32"/>
          <w:szCs w:val="32"/>
        </w:rPr>
      </w:pPr>
      <w:r>
        <w:rPr>
          <w:rFonts w:hint="eastAsia" w:ascii="仿宋_GB2312" w:hAnsi="仿宋" w:eastAsia="仿宋_GB2312"/>
          <w:sz w:val="32"/>
          <w:szCs w:val="32"/>
        </w:rPr>
        <w:t>申请</w:t>
      </w:r>
      <w:r>
        <w:rPr>
          <w:rFonts w:hint="eastAsia" w:ascii="仿宋_GB2312" w:hAnsi="仿宋" w:eastAsia="仿宋_GB2312"/>
          <w:sz w:val="32"/>
          <w:szCs w:val="32"/>
          <w:lang w:eastAsia="zh-Hans"/>
        </w:rPr>
        <w:t>承办</w:t>
      </w:r>
      <w:r>
        <w:rPr>
          <w:rFonts w:hint="eastAsia" w:ascii="仿宋_GB2312" w:hAnsi="仿宋" w:eastAsia="仿宋_GB2312"/>
          <w:sz w:val="32"/>
          <w:szCs w:val="32"/>
        </w:rPr>
        <w:t>行政区域</w:t>
      </w:r>
      <w:r>
        <w:rPr>
          <w:rFonts w:hint="eastAsia" w:ascii="仿宋_GB2312" w:hAnsi="仿宋" w:eastAsia="仿宋_GB2312"/>
          <w:sz w:val="32"/>
          <w:szCs w:val="32"/>
          <w:u w:val="single"/>
        </w:rPr>
        <w:t xml:space="preserve">                  </w:t>
      </w:r>
    </w:p>
    <w:p>
      <w:pPr>
        <w:ind w:firstLine="1280" w:firstLineChars="400"/>
        <w:rPr>
          <w:rFonts w:ascii="仿宋_GB2312" w:hAnsi="仿宋" w:eastAsia="仿宋_GB2312"/>
          <w:sz w:val="32"/>
          <w:szCs w:val="32"/>
        </w:rPr>
      </w:pPr>
      <w:r>
        <w:rPr>
          <w:rFonts w:hint="eastAsia" w:ascii="仿宋_GB2312" w:hAnsi="仿宋" w:eastAsia="仿宋_GB2312"/>
          <w:sz w:val="32"/>
          <w:szCs w:val="32"/>
        </w:rPr>
        <w:t>填表日期</w:t>
      </w:r>
      <w:r>
        <w:rPr>
          <w:rFonts w:hint="eastAsia" w:ascii="仿宋_GB2312" w:hAnsi="仿宋" w:eastAsia="仿宋_GB2312"/>
          <w:sz w:val="32"/>
          <w:szCs w:val="32"/>
          <w:u w:val="single"/>
        </w:rPr>
        <w:t xml:space="preserve">                          </w:t>
      </w:r>
    </w:p>
    <w:p>
      <w:pPr>
        <w:jc w:val="left"/>
        <w:rPr>
          <w:rFonts w:ascii="仿宋" w:hAnsi="仿宋" w:eastAsia="仿宋" w:cs="仿宋"/>
          <w:sz w:val="32"/>
          <w:szCs w:val="32"/>
        </w:rPr>
      </w:pPr>
    </w:p>
    <w:p>
      <w:pPr>
        <w:jc w:val="center"/>
        <w:rPr>
          <w:rFonts w:ascii="仿宋" w:hAnsi="仿宋" w:eastAsia="仿宋" w:cs="仿宋"/>
        </w:rPr>
      </w:pPr>
    </w:p>
    <w:p>
      <w:pPr>
        <w:jc w:val="center"/>
        <w:rPr>
          <w:rFonts w:ascii="仿宋" w:hAnsi="仿宋" w:eastAsia="仿宋" w:cs="仿宋"/>
        </w:rPr>
      </w:pPr>
    </w:p>
    <w:p>
      <w:pPr>
        <w:rPr>
          <w:rFonts w:ascii="仿宋" w:hAnsi="仿宋" w:eastAsia="仿宋" w:cs="仿宋"/>
        </w:rPr>
      </w:pPr>
    </w:p>
    <w:p>
      <w:pPr>
        <w:jc w:val="center"/>
        <w:rPr>
          <w:rFonts w:ascii="方正小标宋简体" w:hAnsi="仿宋" w:eastAsia="方正小标宋简体" w:cs="仿宋"/>
          <w:sz w:val="32"/>
          <w:szCs w:val="32"/>
        </w:rPr>
      </w:pPr>
    </w:p>
    <w:p>
      <w:pPr>
        <w:jc w:val="center"/>
        <w:rPr>
          <w:rFonts w:ascii="方正小标宋简体" w:hAnsi="仿宋" w:eastAsia="方正小标宋简体" w:cs="仿宋"/>
          <w:sz w:val="32"/>
          <w:szCs w:val="32"/>
        </w:rPr>
      </w:pPr>
    </w:p>
    <w:p>
      <w:pPr>
        <w:jc w:val="center"/>
        <w:rPr>
          <w:rFonts w:ascii="方正小标宋简体" w:hAnsi="仿宋" w:eastAsia="方正小标宋简体" w:cs="仿宋"/>
          <w:sz w:val="32"/>
          <w:szCs w:val="32"/>
        </w:rPr>
      </w:pPr>
    </w:p>
    <w:p>
      <w:pPr>
        <w:jc w:val="center"/>
        <w:rPr>
          <w:rFonts w:ascii="方正小标宋简体" w:hAnsi="仿宋" w:eastAsia="方正小标宋简体" w:cs="仿宋"/>
          <w:sz w:val="32"/>
          <w:szCs w:val="32"/>
        </w:rPr>
      </w:pPr>
    </w:p>
    <w:p>
      <w:pPr>
        <w:rPr>
          <w:rFonts w:ascii="方正小标宋简体" w:hAnsi="仿宋" w:eastAsia="方正小标宋简体" w:cs="仿宋"/>
          <w:sz w:val="32"/>
          <w:szCs w:val="32"/>
        </w:rPr>
      </w:pPr>
    </w:p>
    <w:p>
      <w:pPr>
        <w:jc w:val="center"/>
        <w:rPr>
          <w:rFonts w:ascii="仿宋" w:hAnsi="仿宋" w:eastAsia="仿宋" w:cs="黑体"/>
          <w:sz w:val="32"/>
          <w:szCs w:val="32"/>
        </w:rPr>
      </w:pP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167640</wp:posOffset>
                </wp:positionV>
                <wp:extent cx="5238750" cy="4214495"/>
                <wp:effectExtent l="5080" t="4445" r="13970" b="1016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5238750" cy="4214495"/>
                        </a:xfrm>
                        <a:prstGeom prst="rect">
                          <a:avLst/>
                        </a:prstGeom>
                        <a:solidFill>
                          <a:srgbClr val="FFFFFF"/>
                        </a:solidFill>
                        <a:ln w="9525">
                          <a:solidFill>
                            <a:srgbClr val="000000"/>
                          </a:solidFill>
                          <a:miter lim="800000"/>
                        </a:ln>
                        <a:effectLst/>
                      </wps:spPr>
                      <wps:txbx>
                        <w:txbxContent>
                          <w:p>
                            <w:pPr>
                              <w:jc w:val="center"/>
                              <w:rPr>
                                <w:b/>
                                <w:bCs/>
                                <w:kern w:val="0"/>
                                <w:sz w:val="10"/>
                              </w:rPr>
                            </w:pPr>
                          </w:p>
                          <w:p>
                            <w:pPr>
                              <w:jc w:val="center"/>
                              <w:rPr>
                                <w:rFonts w:ascii="仿宋_GB2312" w:hAnsi="楷体" w:eastAsia="仿宋_GB2312"/>
                                <w:b/>
                                <w:kern w:val="0"/>
                                <w:sz w:val="32"/>
                                <w:szCs w:val="32"/>
                              </w:rPr>
                            </w:pPr>
                            <w:r>
                              <w:rPr>
                                <w:rFonts w:hint="eastAsia" w:ascii="仿宋_GB2312" w:hAnsi="楷体" w:eastAsia="仿宋_GB2312"/>
                                <w:b/>
                                <w:spacing w:val="74"/>
                                <w:kern w:val="0"/>
                                <w:sz w:val="32"/>
                                <w:szCs w:val="32"/>
                              </w:rPr>
                              <w:t>填表须</w:t>
                            </w:r>
                            <w:r>
                              <w:rPr>
                                <w:rFonts w:hint="eastAsia" w:ascii="仿宋_GB2312" w:hAnsi="楷体" w:eastAsia="仿宋_GB2312"/>
                                <w:b/>
                                <w:spacing w:val="1"/>
                                <w:kern w:val="0"/>
                                <w:sz w:val="32"/>
                                <w:szCs w:val="32"/>
                              </w:rPr>
                              <w:t>知</w:t>
                            </w:r>
                          </w:p>
                          <w:p>
                            <w:pPr>
                              <w:rPr>
                                <w:rFonts w:ascii="仿宋_GB2312" w:hAnsi="仿宋" w:eastAsia="仿宋_GB2312" w:cs="仿宋"/>
                                <w:kern w:val="0"/>
                                <w:sz w:val="32"/>
                                <w:szCs w:val="32"/>
                              </w:rPr>
                            </w:pPr>
                            <w:r>
                              <w:rPr>
                                <w:rFonts w:hint="eastAsia" w:ascii="仿宋_GB2312" w:hAnsi="仿宋" w:eastAsia="仿宋_GB2312" w:cs="仿宋"/>
                                <w:kern w:val="0"/>
                                <w:sz w:val="30"/>
                                <w:szCs w:val="30"/>
                              </w:rPr>
                              <w:t xml:space="preserve">    </w:t>
                            </w:r>
                            <w:r>
                              <w:rPr>
                                <w:rFonts w:hint="eastAsia" w:ascii="仿宋_GB2312" w:hAnsi="仿宋" w:eastAsia="仿宋_GB2312" w:cs="仿宋"/>
                                <w:kern w:val="0"/>
                                <w:sz w:val="32"/>
                                <w:szCs w:val="32"/>
                              </w:rPr>
                              <w:t>1.无须保证即应对所提交的文件、证件、填报内容的真实性、有效性和合法性承担责任；</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2.提交的文件、证件应当用钢笔或签字笔工整地填写或签字，可另加A4纸附页；</w:t>
                            </w:r>
                            <w:r>
                              <w:rPr>
                                <w:rFonts w:hint="eastAsia" w:ascii="仿宋_GB2312" w:hAnsi="仿宋" w:eastAsia="仿宋_GB2312" w:cs="仿宋"/>
                                <w:w w:val="150"/>
                                <w:sz w:val="32"/>
                                <w:szCs w:val="32"/>
                              </w:rPr>
                              <w:t xml:space="preserve"> </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3.填报者应提交以下材料复印件并加盖单位公章；</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（1）申请单位资质证明；</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（2）法人及主要负责人身份证；</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（3）教育机构需提供办学许可证、场地证明等材料。</w:t>
                            </w:r>
                          </w:p>
                          <w:p>
                            <w:pPr>
                              <w:ind w:firstLine="645"/>
                              <w:rPr>
                                <w:rFonts w:ascii="仿宋" w:hAnsi="仿宋" w:eastAsia="仿宋" w:cs="仿宋"/>
                                <w:kern w:val="0"/>
                                <w:sz w:val="32"/>
                                <w:szCs w:val="32"/>
                              </w:rPr>
                            </w:pPr>
                          </w:p>
                          <w:p>
                            <w:pPr>
                              <w:rPr>
                                <w:rFonts w:ascii="仿宋" w:hAnsi="仿宋" w:eastAsia="仿宋" w:cs="仿宋"/>
                                <w:kern w:val="0"/>
                                <w:sz w:val="32"/>
                                <w:szCs w:val="3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3.2pt;height:331.85pt;width:412.5pt;mso-position-horizontal:center;mso-position-horizontal-relative:margin;z-index:251659264;mso-width-relative:page;mso-height-relative:page;" fillcolor="#FFFFFF" filled="t" stroked="t" coordsize="21600,21600" o:gfxdata="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HTouNYAAAAHAQAADwAAAAAAAAABACAAAAAiAAAAZHJz&#10;L2Rvd25yZXYueG1sUEsBAhQAFAAAAAgAh07iQDaYVLE/AgAAiwQAAA4AAAAAAAAAAQAgAAAAJQEA&#10;AGRycy9lMm9Eb2MueG1sUEsFBgAAAAAGAAYAWQEAANYFAAAAAA==&#10;">
                <v:fill on="t" focussize="0,0"/>
                <v:stroke color="#000000" miterlimit="8" joinstyle="miter"/>
                <v:imagedata o:title=""/>
                <o:lock v:ext="edit" aspectratio="f"/>
                <v:textbox>
                  <w:txbxContent>
                    <w:p>
                      <w:pPr>
                        <w:jc w:val="center"/>
                        <w:rPr>
                          <w:b/>
                          <w:bCs/>
                          <w:kern w:val="0"/>
                          <w:sz w:val="10"/>
                        </w:rPr>
                      </w:pPr>
                    </w:p>
                    <w:p>
                      <w:pPr>
                        <w:jc w:val="center"/>
                        <w:rPr>
                          <w:rFonts w:ascii="仿宋_GB2312" w:hAnsi="楷体" w:eastAsia="仿宋_GB2312"/>
                          <w:b/>
                          <w:kern w:val="0"/>
                          <w:sz w:val="32"/>
                          <w:szCs w:val="32"/>
                        </w:rPr>
                      </w:pPr>
                      <w:r>
                        <w:rPr>
                          <w:rFonts w:hint="eastAsia" w:ascii="仿宋_GB2312" w:hAnsi="楷体" w:eastAsia="仿宋_GB2312"/>
                          <w:b/>
                          <w:spacing w:val="74"/>
                          <w:kern w:val="0"/>
                          <w:sz w:val="32"/>
                          <w:szCs w:val="32"/>
                        </w:rPr>
                        <w:t>填表须</w:t>
                      </w:r>
                      <w:r>
                        <w:rPr>
                          <w:rFonts w:hint="eastAsia" w:ascii="仿宋_GB2312" w:hAnsi="楷体" w:eastAsia="仿宋_GB2312"/>
                          <w:b/>
                          <w:spacing w:val="1"/>
                          <w:kern w:val="0"/>
                          <w:sz w:val="32"/>
                          <w:szCs w:val="32"/>
                        </w:rPr>
                        <w:t>知</w:t>
                      </w:r>
                    </w:p>
                    <w:p>
                      <w:pPr>
                        <w:rPr>
                          <w:rFonts w:ascii="仿宋_GB2312" w:hAnsi="仿宋" w:eastAsia="仿宋_GB2312" w:cs="仿宋"/>
                          <w:kern w:val="0"/>
                          <w:sz w:val="32"/>
                          <w:szCs w:val="32"/>
                        </w:rPr>
                      </w:pPr>
                      <w:r>
                        <w:rPr>
                          <w:rFonts w:hint="eastAsia" w:ascii="仿宋_GB2312" w:hAnsi="仿宋" w:eastAsia="仿宋_GB2312" w:cs="仿宋"/>
                          <w:kern w:val="0"/>
                          <w:sz w:val="30"/>
                          <w:szCs w:val="30"/>
                        </w:rPr>
                        <w:t xml:space="preserve">    </w:t>
                      </w:r>
                      <w:r>
                        <w:rPr>
                          <w:rFonts w:hint="eastAsia" w:ascii="仿宋_GB2312" w:hAnsi="仿宋" w:eastAsia="仿宋_GB2312" w:cs="仿宋"/>
                          <w:kern w:val="0"/>
                          <w:sz w:val="32"/>
                          <w:szCs w:val="32"/>
                        </w:rPr>
                        <w:t>1.无须保证即应对所提交的文件、证件、填报内容的真实性、有效性和合法性承担责任；</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2.提交的文件、证件应当用钢笔或签字笔工整地填写或签字，可另加A4纸附页；</w:t>
                      </w:r>
                      <w:r>
                        <w:rPr>
                          <w:rFonts w:hint="eastAsia" w:ascii="仿宋_GB2312" w:hAnsi="仿宋" w:eastAsia="仿宋_GB2312" w:cs="仿宋"/>
                          <w:w w:val="150"/>
                          <w:sz w:val="32"/>
                          <w:szCs w:val="32"/>
                        </w:rPr>
                        <w:t xml:space="preserve"> </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3.填报者应提交以下材料复印件并加盖单位公章；</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（1）申请单位资质证明；</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（2）法人及主要负责人身份证；</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（3）教育机构需提供办学许可证、场地证明等材料。</w:t>
                      </w:r>
                    </w:p>
                    <w:p>
                      <w:pPr>
                        <w:ind w:firstLine="645"/>
                        <w:rPr>
                          <w:rFonts w:ascii="仿宋" w:hAnsi="仿宋" w:eastAsia="仿宋" w:cs="仿宋"/>
                          <w:kern w:val="0"/>
                          <w:sz w:val="32"/>
                          <w:szCs w:val="32"/>
                        </w:rPr>
                      </w:pPr>
                    </w:p>
                    <w:p>
                      <w:pPr>
                        <w:rPr>
                          <w:rFonts w:ascii="仿宋" w:hAnsi="仿宋" w:eastAsia="仿宋" w:cs="仿宋"/>
                          <w:kern w:val="0"/>
                          <w:sz w:val="32"/>
                          <w:szCs w:val="32"/>
                        </w:rPr>
                      </w:pPr>
                    </w:p>
                  </w:txbxContent>
                </v:textbox>
              </v:rect>
            </w:pict>
          </mc:Fallback>
        </mc:AlternateContent>
      </w: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rPr>
          <w:rFonts w:ascii="仿宋" w:hAnsi="仿宋" w:eastAsia="仿宋"/>
          <w:b/>
          <w:bCs/>
          <w:sz w:val="32"/>
          <w:szCs w:val="32"/>
        </w:rPr>
      </w:pPr>
    </w:p>
    <w:p>
      <w:pPr>
        <w:jc w:val="center"/>
        <w:rPr>
          <w:rFonts w:ascii="仿宋_GB2312" w:hAnsi="Times New Roman" w:eastAsia="仿宋_GB2312"/>
          <w:spacing w:val="74"/>
          <w:kern w:val="0"/>
          <w:sz w:val="32"/>
          <w:szCs w:val="32"/>
        </w:rPr>
      </w:pPr>
      <w:r>
        <w:rPr>
          <w:rFonts w:hint="eastAsia" w:ascii="仿宋_GB2312" w:hAnsi="Times New Roman" w:eastAsia="仿宋_GB2312"/>
          <w:spacing w:val="74"/>
          <w:kern w:val="0"/>
          <w:sz w:val="32"/>
          <w:szCs w:val="32"/>
        </w:rPr>
        <w:t>申请单位承诺</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我单位申请设立文化和旅游部人才中心社会艺术水平考级承办单位，对填报内容的真实性、有效性和合法性责任，并将依据《社会艺术水平考级管理办法》等法律法规承办人才中心考级活动。</w:t>
      </w:r>
    </w:p>
    <w:p>
      <w:pPr>
        <w:jc w:val="center"/>
        <w:rPr>
          <w:rFonts w:ascii="仿宋_GB2312" w:hAnsi="仿宋" w:eastAsia="仿宋_GB2312" w:cs="仿宋"/>
          <w:sz w:val="32"/>
          <w:szCs w:val="32"/>
        </w:rPr>
      </w:pPr>
    </w:p>
    <w:p>
      <w:pPr>
        <w:jc w:val="center"/>
        <w:rPr>
          <w:rFonts w:ascii="仿宋_GB2312" w:hAnsi="仿宋" w:eastAsia="仿宋_GB2312" w:cs="仿宋"/>
          <w:sz w:val="32"/>
          <w:szCs w:val="32"/>
        </w:rPr>
      </w:pPr>
      <w:r>
        <w:rPr>
          <w:rFonts w:hint="eastAsia" w:ascii="仿宋_GB2312" w:hAnsi="仿宋" w:eastAsia="仿宋_GB2312" w:cs="仿宋"/>
          <w:sz w:val="32"/>
          <w:szCs w:val="32"/>
        </w:rPr>
        <w:t xml:space="preserve">        法定代表人签字</w:t>
      </w:r>
      <w:r>
        <w:rPr>
          <w:rFonts w:ascii="仿宋_GB2312" w:hAnsi="仿宋" w:eastAsia="仿宋_GB2312" w:cs="仿宋"/>
          <w:sz w:val="32"/>
          <w:szCs w:val="32"/>
        </w:rPr>
        <w:t>（</w:t>
      </w:r>
      <w:r>
        <w:rPr>
          <w:rFonts w:hint="eastAsia" w:ascii="仿宋_GB2312" w:hAnsi="仿宋" w:eastAsia="仿宋_GB2312" w:cs="仿宋"/>
          <w:sz w:val="32"/>
          <w:szCs w:val="32"/>
          <w:lang w:eastAsia="zh-Hans"/>
        </w:rPr>
        <w:t>公章</w:t>
      </w:r>
      <w:r>
        <w:rPr>
          <w:rFonts w:ascii="仿宋_GB2312" w:hAnsi="仿宋" w:eastAsia="仿宋_GB2312" w:cs="仿宋"/>
          <w:sz w:val="32"/>
          <w:szCs w:val="32"/>
          <w:lang w:eastAsia="zh-Hans"/>
        </w:rPr>
        <w:t>）</w:t>
      </w:r>
      <w:r>
        <w:rPr>
          <w:rFonts w:hint="eastAsia" w:ascii="仿宋_GB2312" w:hAnsi="仿宋" w:eastAsia="仿宋_GB2312" w:cs="仿宋"/>
          <w:sz w:val="32"/>
          <w:szCs w:val="32"/>
        </w:rPr>
        <w:t xml:space="preserve">：       </w:t>
      </w:r>
    </w:p>
    <w:p>
      <w:pPr>
        <w:widowControl/>
        <w:jc w:val="left"/>
        <w:rPr>
          <w:rFonts w:ascii="思源宋体 CN ExtraLight" w:hAnsi="等线" w:eastAsia="思源宋体 CN ExtraLight" w:cs="思源宋体 CN ExtraLight"/>
          <w:color w:val="000000"/>
          <w:spacing w:val="10"/>
          <w:kern w:val="0"/>
          <w:sz w:val="20"/>
          <w:szCs w:val="20"/>
        </w:rPr>
      </w:pPr>
      <w:r>
        <w:rPr>
          <w:rFonts w:ascii="思源宋体 CN ExtraLight" w:hAnsi="等线" w:eastAsia="思源宋体 CN ExtraLight" w:cs="思源宋体 CN ExtraLight"/>
          <w:color w:val="000000"/>
          <w:spacing w:val="10"/>
          <w:kern w:val="0"/>
          <w:sz w:val="20"/>
          <w:szCs w:val="20"/>
        </w:rPr>
        <w:br w:type="page"/>
      </w:r>
    </w:p>
    <w:p>
      <w:pPr>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单 位 基 本 情 况</w:t>
      </w:r>
    </w:p>
    <w:tbl>
      <w:tblPr>
        <w:tblStyle w:val="5"/>
        <w:tblpPr w:leftFromText="180" w:rightFromText="180" w:vertAnchor="text" w:tblpXSpec="center" w:tblpY="480"/>
        <w:tblOverlap w:val="never"/>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449"/>
        <w:gridCol w:w="995"/>
        <w:gridCol w:w="1097"/>
        <w:gridCol w:w="1347"/>
        <w:gridCol w:w="354"/>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单位名称</w:t>
            </w:r>
          </w:p>
        </w:tc>
        <w:tc>
          <w:tcPr>
            <w:tcW w:w="3541" w:type="dxa"/>
            <w:gridSpan w:val="3"/>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单位性质</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详细地址</w:t>
            </w:r>
          </w:p>
        </w:tc>
        <w:tc>
          <w:tcPr>
            <w:tcW w:w="3541" w:type="dxa"/>
            <w:gridSpan w:val="3"/>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523"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主要业务</w:t>
            </w:r>
          </w:p>
        </w:tc>
        <w:tc>
          <w:tcPr>
            <w:tcW w:w="7332" w:type="dxa"/>
            <w:gridSpan w:val="6"/>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23"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统一社会</w:t>
            </w:r>
          </w:p>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信用代码</w:t>
            </w:r>
          </w:p>
        </w:tc>
        <w:tc>
          <w:tcPr>
            <w:tcW w:w="2444" w:type="dxa"/>
            <w:gridSpan w:val="2"/>
          </w:tcPr>
          <w:p>
            <w:pPr>
              <w:jc w:val="center"/>
              <w:rPr>
                <w:rFonts w:ascii="仿宋_GB2312" w:hAnsi="仿宋" w:eastAsia="仿宋_GB2312" w:cs="仿宋"/>
                <w:sz w:val="28"/>
                <w:szCs w:val="28"/>
              </w:rPr>
            </w:pPr>
          </w:p>
        </w:tc>
        <w:tc>
          <w:tcPr>
            <w:tcW w:w="2444" w:type="dxa"/>
            <w:gridSpan w:val="2"/>
          </w:tcPr>
          <w:p>
            <w:pPr>
              <w:spacing w:before="156" w:beforeLines="50"/>
              <w:jc w:val="center"/>
              <w:rPr>
                <w:rFonts w:ascii="仿宋_GB2312" w:hAnsi="仿宋" w:eastAsia="仿宋_GB2312" w:cs="仿宋"/>
                <w:sz w:val="28"/>
                <w:szCs w:val="28"/>
              </w:rPr>
            </w:pPr>
            <w:r>
              <w:rPr>
                <w:rFonts w:hint="eastAsia" w:ascii="仿宋_GB2312" w:hAnsi="仿宋" w:eastAsia="仿宋_GB2312" w:cs="仿宋"/>
                <w:sz w:val="28"/>
                <w:szCs w:val="28"/>
              </w:rPr>
              <w:t>机构审批单位</w:t>
            </w:r>
          </w:p>
        </w:tc>
        <w:tc>
          <w:tcPr>
            <w:tcW w:w="2444" w:type="dxa"/>
            <w:gridSpan w:val="2"/>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法定</w:t>
            </w:r>
          </w:p>
          <w:p>
            <w:pPr>
              <w:jc w:val="center"/>
              <w:rPr>
                <w:rFonts w:ascii="仿宋_GB2312" w:hAnsi="仿宋" w:eastAsia="仿宋_GB2312"/>
                <w:sz w:val="28"/>
                <w:szCs w:val="28"/>
              </w:rPr>
            </w:pPr>
            <w:r>
              <w:rPr>
                <w:rFonts w:hint="eastAsia" w:ascii="仿宋_GB2312" w:hAnsi="仿宋" w:eastAsia="仿宋_GB2312"/>
                <w:sz w:val="28"/>
                <w:szCs w:val="28"/>
              </w:rPr>
              <w:t>代表人</w:t>
            </w:r>
          </w:p>
        </w:tc>
        <w:tc>
          <w:tcPr>
            <w:tcW w:w="1449" w:type="dxa"/>
            <w:vAlign w:val="center"/>
          </w:tcPr>
          <w:p>
            <w:pPr>
              <w:jc w:val="center"/>
              <w:rPr>
                <w:rFonts w:ascii="仿宋_GB2312" w:hAnsi="仿宋" w:eastAsia="仿宋_GB2312"/>
                <w:sz w:val="28"/>
                <w:szCs w:val="28"/>
              </w:rPr>
            </w:pPr>
            <w:r>
              <w:rPr>
                <w:rFonts w:hint="eastAsia" w:ascii="仿宋_GB2312" w:hAnsi="仿宋" w:eastAsia="仿宋_GB2312"/>
                <w:sz w:val="28"/>
                <w:szCs w:val="28"/>
              </w:rPr>
              <w:t>姓    名</w:t>
            </w:r>
          </w:p>
        </w:tc>
        <w:tc>
          <w:tcPr>
            <w:tcW w:w="2092" w:type="dxa"/>
            <w:gridSpan w:val="2"/>
            <w:vAlign w:val="center"/>
          </w:tcPr>
          <w:p>
            <w:pPr>
              <w:jc w:val="center"/>
              <w:rPr>
                <w:rFonts w:ascii="仿宋_GB2312" w:hAnsi="仿宋" w:eastAsia="仿宋_GB2312"/>
                <w:sz w:val="28"/>
                <w:szCs w:val="28"/>
              </w:rPr>
            </w:pPr>
          </w:p>
        </w:tc>
        <w:tc>
          <w:tcPr>
            <w:tcW w:w="1701"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性    别</w:t>
            </w:r>
          </w:p>
        </w:tc>
        <w:tc>
          <w:tcPr>
            <w:tcW w:w="2090" w:type="dxa"/>
            <w:vAlign w:val="center"/>
          </w:tcPr>
          <w:p>
            <w:pPr>
              <w:ind w:firstLine="840" w:firstLineChars="30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vAlign w:val="center"/>
          </w:tcPr>
          <w:p>
            <w:pPr>
              <w:snapToGrid w:val="0"/>
              <w:jc w:val="center"/>
              <w:rPr>
                <w:rFonts w:ascii="仿宋_GB2312" w:hAnsi="仿宋" w:eastAsia="仿宋_GB2312" w:cs="仿宋"/>
                <w:sz w:val="28"/>
                <w:szCs w:val="28"/>
              </w:rPr>
            </w:pPr>
          </w:p>
        </w:tc>
        <w:tc>
          <w:tcPr>
            <w:tcW w:w="144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出生年月</w:t>
            </w:r>
          </w:p>
        </w:tc>
        <w:tc>
          <w:tcPr>
            <w:tcW w:w="2092" w:type="dxa"/>
            <w:gridSpan w:val="2"/>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sz w:val="28"/>
                <w:szCs w:val="28"/>
              </w:rPr>
              <w:t>文化程度</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vAlign w:val="center"/>
          </w:tcPr>
          <w:p>
            <w:pPr>
              <w:snapToGrid w:val="0"/>
              <w:jc w:val="center"/>
              <w:rPr>
                <w:rFonts w:ascii="仿宋_GB2312" w:hAnsi="仿宋" w:eastAsia="仿宋_GB2312" w:cs="仿宋"/>
                <w:sz w:val="28"/>
                <w:szCs w:val="28"/>
              </w:rPr>
            </w:pPr>
          </w:p>
        </w:tc>
        <w:tc>
          <w:tcPr>
            <w:tcW w:w="1449" w:type="dxa"/>
            <w:vAlign w:val="center"/>
          </w:tcPr>
          <w:p>
            <w:pPr>
              <w:jc w:val="center"/>
              <w:rPr>
                <w:rFonts w:ascii="仿宋_GB2312" w:hAnsi="仿宋" w:eastAsia="仿宋_GB2312" w:cs="仿宋"/>
                <w:sz w:val="28"/>
                <w:szCs w:val="28"/>
              </w:rPr>
            </w:pPr>
            <w:r>
              <w:rPr>
                <w:rFonts w:hint="eastAsia" w:ascii="仿宋_GB2312" w:hAnsi="仿宋" w:eastAsia="仿宋_GB2312"/>
                <w:sz w:val="28"/>
                <w:szCs w:val="28"/>
              </w:rPr>
              <w:t>政治面貌</w:t>
            </w:r>
          </w:p>
        </w:tc>
        <w:tc>
          <w:tcPr>
            <w:tcW w:w="2092" w:type="dxa"/>
            <w:gridSpan w:val="2"/>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sz w:val="28"/>
                <w:szCs w:val="28"/>
              </w:rPr>
              <w:t>联系电话</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23" w:type="dxa"/>
            <w:vMerge w:val="restart"/>
            <w:vAlign w:val="center"/>
          </w:tcPr>
          <w:p>
            <w:pPr>
              <w:jc w:val="center"/>
              <w:rPr>
                <w:rFonts w:ascii="仿宋_GB2312" w:hAnsi="仿宋" w:eastAsia="仿宋_GB2312" w:cs="仿宋"/>
                <w:sz w:val="28"/>
                <w:szCs w:val="28"/>
              </w:rPr>
            </w:pPr>
            <w:r>
              <w:rPr>
                <w:rFonts w:hint="eastAsia" w:ascii="仿宋_GB2312" w:hAnsi="仿宋" w:eastAsia="仿宋_GB2312"/>
                <w:sz w:val="28"/>
                <w:szCs w:val="28"/>
              </w:rPr>
              <w:t xml:space="preserve">申 请 </w:t>
            </w:r>
            <w:r>
              <w:rPr>
                <w:rFonts w:hint="eastAsia" w:ascii="仿宋_GB2312" w:hAnsi="仿宋" w:eastAsia="仿宋_GB2312"/>
                <w:sz w:val="28"/>
                <w:szCs w:val="28"/>
                <w:lang w:eastAsia="zh-Hans"/>
              </w:rPr>
              <w:t>承办</w:t>
            </w:r>
            <w:r>
              <w:rPr>
                <w:rFonts w:hint="eastAsia" w:ascii="仿宋_GB2312" w:hAnsi="仿宋" w:eastAsia="仿宋_GB2312"/>
                <w:sz w:val="28"/>
                <w:szCs w:val="28"/>
              </w:rPr>
              <w:t xml:space="preserve"> 专 业</w:t>
            </w:r>
          </w:p>
        </w:tc>
        <w:tc>
          <w:tcPr>
            <w:tcW w:w="3541" w:type="dxa"/>
            <w:gridSpan w:val="3"/>
            <w:vAlign w:val="center"/>
          </w:tcPr>
          <w:p>
            <w:pPr>
              <w:ind w:firstLine="840" w:firstLineChars="300"/>
              <w:rPr>
                <w:rFonts w:ascii="仿宋_GB2312" w:hAnsi="仿宋" w:eastAsia="仿宋_GB2312"/>
                <w:sz w:val="28"/>
                <w:szCs w:val="28"/>
              </w:rPr>
            </w:pPr>
            <w:r>
              <w:rPr>
                <w:rFonts w:hint="eastAsia" w:ascii="仿宋_GB2312" w:hAnsi="仿宋" w:eastAsia="仿宋_GB2312"/>
                <w:sz w:val="28"/>
                <w:szCs w:val="28"/>
              </w:rPr>
              <w:t>专 业 名 称</w:t>
            </w:r>
          </w:p>
        </w:tc>
        <w:tc>
          <w:tcPr>
            <w:tcW w:w="3791" w:type="dxa"/>
            <w:gridSpan w:val="3"/>
            <w:vAlign w:val="center"/>
          </w:tcPr>
          <w:p>
            <w:pPr>
              <w:ind w:firstLine="1120" w:firstLineChars="400"/>
              <w:rPr>
                <w:rFonts w:ascii="仿宋_GB2312" w:hAnsi="仿宋" w:eastAsia="仿宋_GB2312" w:cs="仿宋"/>
                <w:sz w:val="28"/>
                <w:szCs w:val="28"/>
              </w:rPr>
            </w:pPr>
            <w:r>
              <w:rPr>
                <w:rFonts w:hint="eastAsia" w:ascii="仿宋_GB2312" w:hAnsi="仿宋" w:eastAsia="仿宋_GB2312" w:cs="仿宋"/>
                <w:sz w:val="28"/>
                <w:szCs w:val="28"/>
              </w:rPr>
              <w:t>总 级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rPr>
                <w:rFonts w:ascii="仿宋_GB2312" w:hAnsi="仿宋" w:eastAsia="仿宋_GB2312" w:cs="仿宋"/>
                <w:sz w:val="28"/>
                <w:szCs w:val="28"/>
              </w:rPr>
            </w:pPr>
          </w:p>
        </w:tc>
        <w:tc>
          <w:tcPr>
            <w:tcW w:w="3541" w:type="dxa"/>
            <w:gridSpan w:val="3"/>
          </w:tcPr>
          <w:p>
            <w:pPr>
              <w:jc w:val="center"/>
              <w:rPr>
                <w:rFonts w:ascii="仿宋_GB2312" w:hAnsi="仿宋" w:eastAsia="仿宋_GB2312" w:cs="仿宋"/>
                <w:sz w:val="28"/>
                <w:szCs w:val="28"/>
              </w:rPr>
            </w:pPr>
          </w:p>
        </w:tc>
        <w:tc>
          <w:tcPr>
            <w:tcW w:w="3791" w:type="dxa"/>
            <w:gridSpan w:val="3"/>
          </w:tcPr>
          <w:p>
            <w:pPr>
              <w:jc w:val="center"/>
              <w:rPr>
                <w:rFonts w:ascii="仿宋_GB2312" w:hAnsi="仿宋" w:eastAsia="仿宋_GB2312" w:cs="仿宋"/>
                <w:sz w:val="28"/>
                <w:szCs w:val="28"/>
              </w:rPr>
            </w:pPr>
            <w:r>
              <w:rPr>
                <w:rFonts w:hint="eastAsia" w:ascii="仿宋_GB2312" w:hAnsi="仿宋" w:eastAsia="仿宋_GB2312" w:cs="仿宋"/>
                <w:sz w:val="28"/>
                <w:szCs w:val="28"/>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rPr>
                <w:rFonts w:ascii="仿宋_GB2312" w:hAnsi="仿宋" w:eastAsia="仿宋_GB2312" w:cs="仿宋"/>
                <w:sz w:val="28"/>
                <w:szCs w:val="28"/>
              </w:rPr>
            </w:pPr>
          </w:p>
        </w:tc>
        <w:tc>
          <w:tcPr>
            <w:tcW w:w="3541" w:type="dxa"/>
            <w:gridSpan w:val="3"/>
          </w:tcPr>
          <w:p>
            <w:pPr>
              <w:jc w:val="center"/>
              <w:rPr>
                <w:rFonts w:ascii="仿宋_GB2312" w:hAnsi="仿宋" w:eastAsia="仿宋_GB2312" w:cs="仿宋"/>
                <w:sz w:val="28"/>
                <w:szCs w:val="28"/>
              </w:rPr>
            </w:pPr>
          </w:p>
        </w:tc>
        <w:tc>
          <w:tcPr>
            <w:tcW w:w="3791" w:type="dxa"/>
            <w:gridSpan w:val="3"/>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523" w:type="dxa"/>
          </w:tcPr>
          <w:p>
            <w:pPr>
              <w:rPr>
                <w:rFonts w:ascii="仿宋_GB2312" w:hAnsi="仿宋" w:eastAsia="仿宋_GB2312" w:cs="仿宋"/>
                <w:sz w:val="28"/>
                <w:szCs w:val="28"/>
              </w:rPr>
            </w:pPr>
          </w:p>
          <w:p>
            <w:pPr>
              <w:rPr>
                <w:rFonts w:ascii="仿宋_GB2312" w:hAnsi="仿宋" w:eastAsia="仿宋_GB2312" w:cs="仿宋"/>
                <w:sz w:val="28"/>
                <w:szCs w:val="28"/>
              </w:rPr>
            </w:pPr>
            <w:r>
              <w:rPr>
                <w:rFonts w:hint="eastAsia" w:ascii="仿宋_GB2312" w:hAnsi="仿宋" w:eastAsia="仿宋_GB2312" w:cs="仿宋"/>
                <w:sz w:val="28"/>
                <w:szCs w:val="28"/>
              </w:rPr>
              <w:t>考级工作场地情况</w:t>
            </w:r>
          </w:p>
        </w:tc>
        <w:tc>
          <w:tcPr>
            <w:tcW w:w="7332" w:type="dxa"/>
            <w:gridSpan w:val="6"/>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523"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法定代表人 签 字</w:t>
            </w:r>
          </w:p>
        </w:tc>
        <w:tc>
          <w:tcPr>
            <w:tcW w:w="7332" w:type="dxa"/>
            <w:gridSpan w:val="6"/>
          </w:tcPr>
          <w:p>
            <w:pPr>
              <w:jc w:val="center"/>
              <w:rPr>
                <w:rFonts w:ascii="仿宋_GB2312" w:hAnsi="仿宋" w:eastAsia="仿宋_GB2312" w:cs="仿宋"/>
                <w:sz w:val="28"/>
                <w:szCs w:val="28"/>
              </w:rPr>
            </w:pPr>
          </w:p>
          <w:p>
            <w:pP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bl>
    <w:p>
      <w:pPr>
        <w:rPr>
          <w:vanish/>
        </w:rPr>
      </w:pPr>
    </w:p>
    <w:tbl>
      <w:tblPr>
        <w:tblStyle w:val="5"/>
        <w:tblpPr w:leftFromText="180" w:rightFromText="180" w:vertAnchor="text" w:horzAnchor="page" w:tblpXSpec="center" w:tblpY="701"/>
        <w:tblOverlap w:val="never"/>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87"/>
        <w:gridCol w:w="1611"/>
        <w:gridCol w:w="1843"/>
        <w:gridCol w:w="170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23" w:type="dxa"/>
            <w:vMerge w:val="restart"/>
          </w:tcPr>
          <w:p>
            <w:pPr>
              <w:spacing w:before="240"/>
              <w:jc w:val="center"/>
              <w:rPr>
                <w:rFonts w:ascii="仿宋_GB2312" w:hAnsi="仿宋" w:eastAsia="仿宋_GB2312"/>
                <w:sz w:val="28"/>
                <w:szCs w:val="28"/>
              </w:rPr>
            </w:pPr>
            <w:r>
              <w:rPr>
                <w:rFonts w:hint="eastAsia" w:ascii="仿宋_GB2312" w:hAnsi="仿宋" w:eastAsia="仿宋_GB2312"/>
                <w:sz w:val="28"/>
                <w:szCs w:val="28"/>
              </w:rPr>
              <w:t>考级项目负责人</w:t>
            </w:r>
          </w:p>
        </w:tc>
        <w:tc>
          <w:tcPr>
            <w:tcW w:w="1698" w:type="dxa"/>
            <w:gridSpan w:val="2"/>
          </w:tcPr>
          <w:p>
            <w:pPr>
              <w:jc w:val="center"/>
              <w:rPr>
                <w:rFonts w:ascii="仿宋_GB2312" w:hAnsi="仿宋" w:eastAsia="仿宋_GB2312"/>
                <w:sz w:val="28"/>
                <w:szCs w:val="28"/>
              </w:rPr>
            </w:pPr>
            <w:r>
              <w:rPr>
                <w:rFonts w:hint="eastAsia" w:ascii="仿宋_GB2312" w:hAnsi="仿宋" w:eastAsia="仿宋_GB2312"/>
                <w:sz w:val="28"/>
                <w:szCs w:val="28"/>
              </w:rPr>
              <w:t>姓    名</w:t>
            </w:r>
          </w:p>
        </w:tc>
        <w:tc>
          <w:tcPr>
            <w:tcW w:w="1843" w:type="dxa"/>
          </w:tcPr>
          <w:p>
            <w:pPr>
              <w:jc w:val="center"/>
              <w:rPr>
                <w:rFonts w:ascii="仿宋_GB2312" w:hAnsi="仿宋" w:eastAsia="仿宋_GB2312"/>
                <w:sz w:val="28"/>
                <w:szCs w:val="28"/>
              </w:rPr>
            </w:pPr>
          </w:p>
        </w:tc>
        <w:tc>
          <w:tcPr>
            <w:tcW w:w="1701" w:type="dxa"/>
          </w:tcPr>
          <w:p>
            <w:pPr>
              <w:jc w:val="center"/>
              <w:rPr>
                <w:rFonts w:ascii="仿宋_GB2312" w:hAnsi="仿宋" w:eastAsia="仿宋_GB2312"/>
                <w:sz w:val="28"/>
                <w:szCs w:val="28"/>
              </w:rPr>
            </w:pPr>
            <w:r>
              <w:rPr>
                <w:rFonts w:hint="eastAsia" w:ascii="仿宋_GB2312" w:hAnsi="仿宋" w:eastAsia="仿宋_GB2312"/>
                <w:sz w:val="28"/>
                <w:szCs w:val="28"/>
              </w:rPr>
              <w:t>性    别</w:t>
            </w:r>
          </w:p>
        </w:tc>
        <w:tc>
          <w:tcPr>
            <w:tcW w:w="2090" w:type="dxa"/>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spacing w:before="240"/>
              <w:jc w:val="center"/>
              <w:rPr>
                <w:rFonts w:ascii="仿宋_GB2312" w:hAnsi="宋体" w:eastAsia="仿宋_GB2312" w:cs="仿宋"/>
                <w:szCs w:val="21"/>
              </w:rPr>
            </w:pPr>
          </w:p>
        </w:tc>
        <w:tc>
          <w:tcPr>
            <w:tcW w:w="1698" w:type="dxa"/>
            <w:gridSpan w:val="2"/>
          </w:tcPr>
          <w:p>
            <w:pPr>
              <w:jc w:val="center"/>
              <w:rPr>
                <w:rFonts w:ascii="仿宋_GB2312" w:hAnsi="仿宋" w:eastAsia="仿宋_GB2312"/>
                <w:sz w:val="28"/>
                <w:szCs w:val="28"/>
              </w:rPr>
            </w:pPr>
            <w:r>
              <w:rPr>
                <w:rFonts w:hint="eastAsia" w:ascii="仿宋_GB2312" w:hAnsi="仿宋" w:eastAsia="仿宋_GB2312"/>
                <w:sz w:val="28"/>
                <w:szCs w:val="28"/>
              </w:rPr>
              <w:t>出生年月</w:t>
            </w:r>
          </w:p>
        </w:tc>
        <w:tc>
          <w:tcPr>
            <w:tcW w:w="1843" w:type="dxa"/>
          </w:tcPr>
          <w:p>
            <w:pPr>
              <w:jc w:val="center"/>
              <w:rPr>
                <w:rFonts w:ascii="仿宋_GB2312" w:hAnsi="仿宋" w:eastAsia="仿宋_GB2312"/>
                <w:sz w:val="28"/>
                <w:szCs w:val="28"/>
              </w:rPr>
            </w:pPr>
          </w:p>
        </w:tc>
        <w:tc>
          <w:tcPr>
            <w:tcW w:w="1701" w:type="dxa"/>
          </w:tcPr>
          <w:p>
            <w:pPr>
              <w:jc w:val="center"/>
              <w:rPr>
                <w:rFonts w:ascii="仿宋_GB2312" w:hAnsi="仿宋" w:eastAsia="仿宋_GB2312"/>
                <w:sz w:val="28"/>
                <w:szCs w:val="28"/>
              </w:rPr>
            </w:pPr>
            <w:r>
              <w:rPr>
                <w:rFonts w:hint="eastAsia" w:ascii="仿宋_GB2312" w:hAnsi="仿宋" w:eastAsia="仿宋_GB2312"/>
                <w:sz w:val="28"/>
                <w:szCs w:val="28"/>
              </w:rPr>
              <w:t>文化程度</w:t>
            </w:r>
          </w:p>
        </w:tc>
        <w:tc>
          <w:tcPr>
            <w:tcW w:w="2090" w:type="dxa"/>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spacing w:before="240"/>
              <w:jc w:val="center"/>
              <w:rPr>
                <w:rFonts w:ascii="仿宋_GB2312" w:hAnsi="宋体" w:eastAsia="仿宋_GB2312" w:cs="仿宋"/>
                <w:szCs w:val="21"/>
              </w:rPr>
            </w:pPr>
          </w:p>
        </w:tc>
        <w:tc>
          <w:tcPr>
            <w:tcW w:w="1698" w:type="dxa"/>
            <w:gridSpan w:val="2"/>
          </w:tcPr>
          <w:p>
            <w:pPr>
              <w:jc w:val="center"/>
              <w:rPr>
                <w:rFonts w:ascii="仿宋_GB2312" w:hAnsi="仿宋" w:eastAsia="仿宋_GB2312"/>
                <w:sz w:val="28"/>
                <w:szCs w:val="28"/>
              </w:rPr>
            </w:pPr>
            <w:r>
              <w:rPr>
                <w:rFonts w:hint="eastAsia" w:ascii="仿宋_GB2312" w:hAnsi="仿宋" w:eastAsia="仿宋_GB2312"/>
                <w:sz w:val="28"/>
                <w:szCs w:val="28"/>
              </w:rPr>
              <w:t>政治面貌</w:t>
            </w:r>
          </w:p>
        </w:tc>
        <w:tc>
          <w:tcPr>
            <w:tcW w:w="1843" w:type="dxa"/>
          </w:tcPr>
          <w:p>
            <w:pPr>
              <w:jc w:val="center"/>
              <w:rPr>
                <w:rFonts w:ascii="仿宋_GB2312" w:hAnsi="仿宋" w:eastAsia="仿宋_GB2312"/>
                <w:sz w:val="28"/>
                <w:szCs w:val="28"/>
              </w:rPr>
            </w:pPr>
          </w:p>
        </w:tc>
        <w:tc>
          <w:tcPr>
            <w:tcW w:w="1701" w:type="dxa"/>
          </w:tcPr>
          <w:p>
            <w:pPr>
              <w:jc w:val="center"/>
              <w:rPr>
                <w:rFonts w:ascii="仿宋_GB2312" w:hAnsi="仿宋" w:eastAsia="仿宋_GB2312"/>
                <w:sz w:val="28"/>
                <w:szCs w:val="28"/>
              </w:rPr>
            </w:pPr>
            <w:r>
              <w:rPr>
                <w:rFonts w:hint="eastAsia" w:ascii="仿宋_GB2312" w:hAnsi="仿宋" w:eastAsia="仿宋_GB2312"/>
                <w:sz w:val="28"/>
                <w:szCs w:val="28"/>
              </w:rPr>
              <w:t>联系方式</w:t>
            </w:r>
          </w:p>
        </w:tc>
        <w:tc>
          <w:tcPr>
            <w:tcW w:w="2090" w:type="dxa"/>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55" w:type="dxa"/>
            <w:gridSpan w:val="6"/>
            <w:vAlign w:val="center"/>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何年月至何年月</w:t>
            </w:r>
          </w:p>
        </w:tc>
        <w:tc>
          <w:tcPr>
            <w:tcW w:w="3544" w:type="dxa"/>
            <w:gridSpan w:val="2"/>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在何地区工作</w:t>
            </w:r>
          </w:p>
        </w:tc>
        <w:tc>
          <w:tcPr>
            <w:tcW w:w="2090" w:type="dxa"/>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jc w:val="center"/>
              <w:rPr>
                <w:rFonts w:ascii="仿宋_GB2312" w:hAnsi="宋体" w:eastAsia="仿宋_GB2312" w:cs="仿宋"/>
                <w:szCs w:val="21"/>
              </w:rPr>
            </w:pPr>
          </w:p>
        </w:tc>
        <w:tc>
          <w:tcPr>
            <w:tcW w:w="3544" w:type="dxa"/>
            <w:gridSpan w:val="2"/>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jc w:val="center"/>
              <w:rPr>
                <w:rFonts w:ascii="仿宋_GB2312" w:hAnsi="宋体" w:eastAsia="仿宋_GB2312" w:cs="仿宋"/>
                <w:szCs w:val="21"/>
              </w:rPr>
            </w:pPr>
          </w:p>
        </w:tc>
        <w:tc>
          <w:tcPr>
            <w:tcW w:w="3544" w:type="dxa"/>
            <w:gridSpan w:val="2"/>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jc w:val="center"/>
              <w:rPr>
                <w:rFonts w:ascii="仿宋_GB2312" w:hAnsi="宋体" w:eastAsia="仿宋_GB2312" w:cs="仿宋"/>
                <w:szCs w:val="21"/>
              </w:rPr>
            </w:pPr>
          </w:p>
        </w:tc>
        <w:tc>
          <w:tcPr>
            <w:tcW w:w="3544" w:type="dxa"/>
            <w:gridSpan w:val="2"/>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855" w:type="dxa"/>
            <w:gridSpan w:val="6"/>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仿宋" w:eastAsia="仿宋_GB2312" w:cs="仿宋"/>
                <w:sz w:val="28"/>
                <w:szCs w:val="28"/>
              </w:rPr>
            </w:pPr>
            <w:r>
              <w:rPr>
                <w:rFonts w:hint="eastAsia" w:ascii="仿宋_GB2312" w:hAnsi="仿宋" w:eastAsia="仿宋_GB2312" w:cs="仿宋"/>
                <w:sz w:val="28"/>
                <w:szCs w:val="28"/>
              </w:rPr>
              <w:t>姓   名</w:t>
            </w:r>
          </w:p>
        </w:tc>
        <w:tc>
          <w:tcPr>
            <w:tcW w:w="1611" w:type="dxa"/>
          </w:tcPr>
          <w:p>
            <w:pPr>
              <w:jc w:val="center"/>
              <w:rPr>
                <w:rFonts w:ascii="仿宋_GB2312" w:hAnsi="仿宋" w:eastAsia="仿宋_GB2312" w:cs="仿宋"/>
                <w:sz w:val="28"/>
                <w:szCs w:val="28"/>
              </w:rPr>
            </w:pPr>
            <w:r>
              <w:rPr>
                <w:rFonts w:hint="eastAsia" w:ascii="仿宋_GB2312" w:hAnsi="仿宋" w:eastAsia="仿宋_GB2312" w:cs="仿宋"/>
                <w:sz w:val="28"/>
                <w:szCs w:val="28"/>
              </w:rPr>
              <w:t>性   别</w:t>
            </w:r>
          </w:p>
        </w:tc>
        <w:tc>
          <w:tcPr>
            <w:tcW w:w="1843" w:type="dxa"/>
          </w:tcPr>
          <w:p>
            <w:pPr>
              <w:jc w:val="center"/>
              <w:rPr>
                <w:rFonts w:ascii="仿宋_GB2312" w:hAnsi="仿宋" w:eastAsia="仿宋_GB2312" w:cs="仿宋"/>
                <w:sz w:val="28"/>
                <w:szCs w:val="28"/>
              </w:rPr>
            </w:pPr>
            <w:r>
              <w:rPr>
                <w:rFonts w:hint="eastAsia" w:ascii="仿宋_GB2312" w:hAnsi="仿宋" w:eastAsia="仿宋_GB2312" w:cs="仿宋"/>
                <w:sz w:val="28"/>
                <w:szCs w:val="28"/>
              </w:rPr>
              <w:t>出生年月</w:t>
            </w:r>
          </w:p>
        </w:tc>
        <w:tc>
          <w:tcPr>
            <w:tcW w:w="1701" w:type="dxa"/>
          </w:tcPr>
          <w:p>
            <w:pPr>
              <w:jc w:val="center"/>
              <w:rPr>
                <w:rFonts w:ascii="仿宋_GB2312" w:hAnsi="仿宋" w:eastAsia="仿宋_GB2312" w:cs="仿宋"/>
                <w:sz w:val="28"/>
                <w:szCs w:val="28"/>
              </w:rPr>
            </w:pPr>
            <w:r>
              <w:rPr>
                <w:rFonts w:hint="eastAsia" w:ascii="仿宋_GB2312" w:hAnsi="仿宋" w:eastAsia="仿宋_GB2312" w:cs="仿宋"/>
                <w:sz w:val="28"/>
                <w:szCs w:val="28"/>
              </w:rPr>
              <w:t>文化程度</w:t>
            </w:r>
          </w:p>
        </w:tc>
        <w:tc>
          <w:tcPr>
            <w:tcW w:w="2090" w:type="dxa"/>
          </w:tcPr>
          <w:p>
            <w:pPr>
              <w:jc w:val="center"/>
              <w:rPr>
                <w:rFonts w:ascii="仿宋_GB2312" w:hAnsi="仿宋" w:eastAsia="仿宋_GB2312" w:cs="仿宋"/>
                <w:sz w:val="28"/>
                <w:szCs w:val="28"/>
              </w:rPr>
            </w:pPr>
            <w:r>
              <w:rPr>
                <w:rFonts w:hint="eastAsia" w:ascii="仿宋_GB2312" w:hAnsi="仿宋" w:eastAsia="仿宋_GB2312" w:cs="仿宋"/>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8855" w:type="dxa"/>
            <w:gridSpan w:val="6"/>
          </w:tcPr>
          <w:p>
            <w:pPr>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本人承诺：具有完全民事行为能力，遵守考级管理办法相关规定，所提供资料属实。</w:t>
            </w:r>
          </w:p>
          <w:p>
            <w:pPr>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                            签字</w:t>
            </w:r>
            <w:r>
              <w:rPr>
                <w:rFonts w:ascii="仿宋_GB2312" w:hAnsi="仿宋" w:eastAsia="仿宋_GB2312" w:cs="仿宋"/>
                <w:sz w:val="28"/>
                <w:szCs w:val="28"/>
              </w:rPr>
              <w:t>（</w:t>
            </w:r>
            <w:r>
              <w:rPr>
                <w:rFonts w:hint="eastAsia" w:ascii="仿宋_GB2312" w:hAnsi="仿宋" w:eastAsia="仿宋_GB2312" w:cs="仿宋"/>
                <w:sz w:val="28"/>
                <w:szCs w:val="28"/>
                <w:lang w:eastAsia="zh-Hans"/>
              </w:rPr>
              <w:t>公章</w:t>
            </w:r>
            <w:r>
              <w:rPr>
                <w:rFonts w:ascii="仿宋_GB2312" w:hAnsi="仿宋" w:eastAsia="仿宋_GB2312" w:cs="仿宋"/>
                <w:sz w:val="28"/>
                <w:szCs w:val="28"/>
                <w:lang w:eastAsia="zh-Hans"/>
              </w:rPr>
              <w:t>）</w:t>
            </w:r>
            <w:r>
              <w:rPr>
                <w:rFonts w:hint="eastAsia" w:ascii="仿宋_GB2312" w:hAnsi="仿宋" w:eastAsia="仿宋_GB2312" w:cs="仿宋"/>
                <w:sz w:val="28"/>
                <w:szCs w:val="28"/>
              </w:rPr>
              <w:t>：</w:t>
            </w:r>
          </w:p>
          <w:p>
            <w:pPr>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bl>
    <w:p>
      <w:pPr>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考级项目负责人情况表</w:t>
      </w:r>
    </w:p>
    <w:p>
      <w:pPr>
        <w:autoSpaceDE w:val="0"/>
        <w:autoSpaceDN w:val="0"/>
        <w:adjustRightInd w:val="0"/>
        <w:spacing w:line="320" w:lineRule="atLeast"/>
        <w:textAlignment w:val="center"/>
        <w:rPr>
          <w:rFonts w:ascii="仿宋_GB2312" w:hAnsi="仿宋" w:eastAsia="仿宋_GB2312" w:cs="思源黑体 CN Medium"/>
          <w:color w:val="000000"/>
          <w:spacing w:val="10"/>
          <w:kern w:val="0"/>
          <w:sz w:val="32"/>
          <w:szCs w:val="32"/>
          <w:lang w:val="zh-CN"/>
        </w:rPr>
      </w:pPr>
    </w:p>
    <w:p>
      <w:pPr>
        <w:autoSpaceDE w:val="0"/>
        <w:autoSpaceDN w:val="0"/>
        <w:adjustRightInd w:val="0"/>
        <w:spacing w:line="320" w:lineRule="atLeast"/>
        <w:textAlignment w:val="center"/>
        <w:rPr>
          <w:rFonts w:ascii="方正小标宋简体" w:hAnsi="方正小标宋简体" w:eastAsia="方正小标宋简体" w:cs="方正小标宋简体"/>
          <w:bCs/>
          <w:sz w:val="30"/>
          <w:szCs w:val="30"/>
        </w:rPr>
      </w:pPr>
      <w:r>
        <w:rPr>
          <w:rFonts w:hint="eastAsia" w:ascii="黑体" w:hAnsi="黑体" w:eastAsia="黑体" w:cs="黑体"/>
          <w:color w:val="000000"/>
          <w:spacing w:val="10"/>
          <w:kern w:val="0"/>
          <w:sz w:val="32"/>
          <w:szCs w:val="32"/>
          <w:lang w:val="zh-CN"/>
        </w:rPr>
        <w:t>附件</w:t>
      </w:r>
      <w:r>
        <w:rPr>
          <w:rFonts w:hint="eastAsia" w:ascii="黑体" w:hAnsi="黑体" w:eastAsia="黑体" w:cs="黑体"/>
          <w:color w:val="000000"/>
          <w:spacing w:val="10"/>
          <w:kern w:val="0"/>
          <w:sz w:val="32"/>
          <w:szCs w:val="32"/>
        </w:rPr>
        <w:t>2</w:t>
      </w:r>
    </w:p>
    <w:p>
      <w:pPr>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申请</w:t>
      </w:r>
      <w:r>
        <w:rPr>
          <w:rFonts w:hint="eastAsia" w:ascii="方正小标宋简体" w:hAnsi="方正小标宋简体" w:eastAsia="方正小标宋简体" w:cs="方正小标宋简体"/>
          <w:bCs/>
          <w:sz w:val="30"/>
          <w:szCs w:val="30"/>
          <w:lang w:eastAsia="zh-Hans"/>
        </w:rPr>
        <w:t>承办</w:t>
      </w:r>
      <w:r>
        <w:rPr>
          <w:rFonts w:hint="eastAsia" w:ascii="方正小标宋简体" w:hAnsi="方正小标宋简体" w:eastAsia="方正小标宋简体" w:cs="方正小标宋简体"/>
          <w:bCs/>
          <w:sz w:val="30"/>
          <w:szCs w:val="30"/>
        </w:rPr>
        <w:t>专业</w:t>
      </w:r>
      <w:r>
        <w:rPr>
          <w:rFonts w:hint="eastAsia" w:ascii="方正小标宋简体" w:hAnsi="方正小标宋简体" w:eastAsia="方正小标宋简体" w:cs="方正小标宋简体"/>
          <w:bCs/>
          <w:sz w:val="30"/>
          <w:szCs w:val="30"/>
          <w:lang w:eastAsia="zh-Hans"/>
        </w:rPr>
        <w:t>专家资源</w:t>
      </w:r>
      <w:r>
        <w:rPr>
          <w:rFonts w:hint="eastAsia" w:ascii="方正小标宋简体" w:hAnsi="方正小标宋简体" w:eastAsia="方正小标宋简体" w:cs="方正小标宋简体"/>
          <w:bCs/>
          <w:sz w:val="30"/>
          <w:szCs w:val="30"/>
        </w:rPr>
        <w:t>情况</w:t>
      </w:r>
    </w:p>
    <w:p>
      <w:pPr>
        <w:jc w:val="center"/>
        <w:rPr>
          <w:rFonts w:ascii="方正小标宋简体" w:hAnsi="方正小标宋简体" w:eastAsia="方正小标宋简体" w:cs="方正小标宋简体"/>
          <w:bCs/>
          <w:sz w:val="30"/>
          <w:szCs w:val="30"/>
        </w:rPr>
      </w:pPr>
    </w:p>
    <w:tbl>
      <w:tblPr>
        <w:tblStyle w:val="5"/>
        <w:tblW w:w="86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611"/>
        <w:gridCol w:w="2333"/>
        <w:gridCol w:w="3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序号</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姓名</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专业技术职称</w:t>
            </w:r>
          </w:p>
        </w:tc>
        <w:tc>
          <w:tcPr>
            <w:tcW w:w="38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所属单位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bl>
    <w:p>
      <w:pPr>
        <w:rPr>
          <w:rFonts w:ascii="仿宋_GB2312" w:hAnsi="仿宋" w:eastAsia="仿宋_GB2312"/>
          <w:b/>
          <w:bCs/>
          <w:color w:val="000000"/>
          <w:sz w:val="24"/>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 w:eastAsia="仿宋_GB2312"/>
          <w:b/>
          <w:bCs/>
          <w:color w:val="000000"/>
          <w:sz w:val="24"/>
        </w:rPr>
        <w:t>（如不具备</w:t>
      </w:r>
      <w:r>
        <w:rPr>
          <w:rFonts w:hint="eastAsia" w:ascii="仿宋_GB2312" w:hAnsi="仿宋" w:eastAsia="仿宋_GB2312"/>
          <w:b/>
          <w:bCs/>
          <w:color w:val="000000"/>
          <w:sz w:val="24"/>
          <w:lang w:eastAsia="zh-Hans"/>
        </w:rPr>
        <w:t>专家资源</w:t>
      </w:r>
      <w:r>
        <w:rPr>
          <w:rFonts w:hint="eastAsia" w:ascii="仿宋_GB2312" w:hAnsi="仿宋" w:eastAsia="仿宋_GB2312"/>
          <w:b/>
          <w:bCs/>
          <w:color w:val="000000"/>
          <w:sz w:val="24"/>
        </w:rPr>
        <w:t>可不提供）</w:t>
      </w:r>
    </w:p>
    <w:p>
      <w:pPr>
        <w:jc w:val="center"/>
        <w:rPr>
          <w:rFonts w:ascii="方正小标宋简体" w:hAnsi="方正小标宋简体" w:eastAsia="方正小标宋简体" w:cs="方正小标宋简体"/>
          <w:bCs/>
          <w:sz w:val="30"/>
          <w:szCs w:val="30"/>
          <w:lang w:eastAsia="zh-Hans"/>
        </w:rPr>
      </w:pPr>
    </w:p>
    <w:p>
      <w:pPr>
        <w:jc w:val="center"/>
        <w:rPr>
          <w:rFonts w:ascii="黑体" w:hAnsi="黑体" w:eastAsia="黑体"/>
          <w:b/>
          <w:bCs/>
          <w:sz w:val="30"/>
          <w:szCs w:val="30"/>
        </w:rPr>
      </w:pPr>
      <w:r>
        <w:rPr>
          <w:rFonts w:hint="eastAsia" w:ascii="方正小标宋简体" w:hAnsi="方正小标宋简体" w:eastAsia="方正小标宋简体" w:cs="方正小标宋简体"/>
          <w:bCs/>
          <w:sz w:val="30"/>
          <w:szCs w:val="30"/>
          <w:lang w:eastAsia="zh-Hans"/>
        </w:rPr>
        <w:t>专家信息</w:t>
      </w:r>
      <w:r>
        <w:rPr>
          <w:rFonts w:hint="eastAsia" w:ascii="方正小标宋简体" w:hAnsi="方正小标宋简体" w:eastAsia="方正小标宋简体" w:cs="方正小标宋简体"/>
          <w:bCs/>
          <w:sz w:val="30"/>
          <w:szCs w:val="30"/>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093"/>
        <w:gridCol w:w="561"/>
        <w:gridCol w:w="1053"/>
        <w:gridCol w:w="506"/>
        <w:gridCol w:w="129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姓    名</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性    别</w:t>
            </w:r>
          </w:p>
        </w:tc>
        <w:tc>
          <w:tcPr>
            <w:tcW w:w="1799" w:type="dxa"/>
            <w:gridSpan w:val="2"/>
            <w:vAlign w:val="center"/>
          </w:tcPr>
          <w:p>
            <w:pPr>
              <w:jc w:val="center"/>
              <w:rPr>
                <w:rFonts w:ascii="仿宋_GB2312" w:hAnsi="Times New Roman" w:eastAsia="仿宋_GB2312"/>
                <w:bCs/>
                <w:sz w:val="36"/>
                <w:szCs w:val="36"/>
              </w:rPr>
            </w:pPr>
          </w:p>
        </w:tc>
        <w:tc>
          <w:tcPr>
            <w:tcW w:w="1783" w:type="dxa"/>
            <w:vMerge w:val="restart"/>
            <w:vAlign w:val="center"/>
          </w:tcPr>
          <w:p>
            <w:pPr>
              <w:jc w:val="center"/>
              <w:rPr>
                <w:rFonts w:ascii="仿宋_GB2312" w:hAnsi="Times New Roman" w:eastAsia="仿宋_GB2312"/>
                <w:bCs/>
                <w:sz w:val="28"/>
                <w:szCs w:val="28"/>
              </w:rPr>
            </w:pPr>
            <w:r>
              <w:rPr>
                <w:rFonts w:hint="eastAsia" w:ascii="仿宋_GB2312" w:hAnsi="Times New Roman" w:eastAsia="仿宋_GB2312"/>
                <w:bCs/>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出生日期</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移动电话</w:t>
            </w:r>
          </w:p>
        </w:tc>
        <w:tc>
          <w:tcPr>
            <w:tcW w:w="1799" w:type="dxa"/>
            <w:gridSpan w:val="2"/>
            <w:vAlign w:val="center"/>
          </w:tcPr>
          <w:p>
            <w:pPr>
              <w:jc w:val="center"/>
              <w:rPr>
                <w:rFonts w:ascii="仿宋_GB2312" w:hAnsi="Times New Roman" w:eastAsia="仿宋_GB2312"/>
                <w:bCs/>
                <w:sz w:val="36"/>
                <w:szCs w:val="36"/>
              </w:rPr>
            </w:pPr>
          </w:p>
        </w:tc>
        <w:tc>
          <w:tcPr>
            <w:tcW w:w="1783" w:type="dxa"/>
            <w:vMerge w:val="continue"/>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24"/>
              </w:rPr>
            </w:pPr>
            <w:r>
              <w:rPr>
                <w:rFonts w:hint="eastAsia" w:ascii="仿宋_GB2312" w:hAnsi="Times New Roman" w:eastAsia="仿宋_GB2312"/>
                <w:bCs/>
                <w:sz w:val="24"/>
              </w:rPr>
              <w:t>身 份 证</w:t>
            </w:r>
          </w:p>
          <w:p>
            <w:pPr>
              <w:jc w:val="center"/>
              <w:rPr>
                <w:rFonts w:ascii="仿宋_GB2312" w:hAnsi="Times New Roman" w:eastAsia="仿宋_GB2312"/>
                <w:bCs/>
                <w:sz w:val="36"/>
                <w:szCs w:val="36"/>
              </w:rPr>
            </w:pPr>
            <w:r>
              <w:rPr>
                <w:rFonts w:hint="eastAsia" w:ascii="仿宋_GB2312" w:hAnsi="Times New Roman" w:eastAsia="仿宋_GB2312"/>
                <w:bCs/>
                <w:sz w:val="24"/>
              </w:rPr>
              <w:t>号    码</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最高学历</w:t>
            </w:r>
          </w:p>
        </w:tc>
        <w:tc>
          <w:tcPr>
            <w:tcW w:w="1799" w:type="dxa"/>
            <w:gridSpan w:val="2"/>
            <w:vAlign w:val="center"/>
          </w:tcPr>
          <w:p>
            <w:pPr>
              <w:jc w:val="center"/>
              <w:rPr>
                <w:rFonts w:ascii="仿宋_GB2312" w:hAnsi="Times New Roman" w:eastAsia="仿宋_GB2312"/>
                <w:bCs/>
                <w:sz w:val="36"/>
                <w:szCs w:val="36"/>
              </w:rPr>
            </w:pPr>
          </w:p>
        </w:tc>
        <w:tc>
          <w:tcPr>
            <w:tcW w:w="1783" w:type="dxa"/>
            <w:vMerge w:val="continue"/>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毕业时间</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24"/>
              </w:rPr>
            </w:pPr>
            <w:r>
              <w:rPr>
                <w:rFonts w:hint="eastAsia" w:ascii="仿宋_GB2312" w:hAnsi="Times New Roman" w:eastAsia="仿宋_GB2312"/>
                <w:bCs/>
                <w:sz w:val="24"/>
              </w:rPr>
              <w:t>参加工作</w:t>
            </w:r>
          </w:p>
          <w:p>
            <w:pPr>
              <w:jc w:val="center"/>
              <w:rPr>
                <w:rFonts w:ascii="仿宋_GB2312" w:hAnsi="Times New Roman" w:eastAsia="仿宋_GB2312"/>
                <w:bCs/>
                <w:sz w:val="36"/>
                <w:szCs w:val="36"/>
              </w:rPr>
            </w:pPr>
            <w:r>
              <w:rPr>
                <w:rFonts w:hint="eastAsia" w:ascii="仿宋_GB2312" w:hAnsi="Times New Roman" w:eastAsia="仿宋_GB2312"/>
                <w:bCs/>
                <w:sz w:val="24"/>
              </w:rPr>
              <w:t>时    间</w:t>
            </w:r>
          </w:p>
        </w:tc>
        <w:tc>
          <w:tcPr>
            <w:tcW w:w="1799" w:type="dxa"/>
            <w:gridSpan w:val="2"/>
            <w:vAlign w:val="center"/>
          </w:tcPr>
          <w:p>
            <w:pPr>
              <w:jc w:val="center"/>
              <w:rPr>
                <w:rFonts w:ascii="仿宋_GB2312" w:hAnsi="Times New Roman" w:eastAsia="仿宋_GB2312"/>
                <w:bCs/>
                <w:sz w:val="36"/>
                <w:szCs w:val="36"/>
              </w:rPr>
            </w:pPr>
          </w:p>
        </w:tc>
        <w:tc>
          <w:tcPr>
            <w:tcW w:w="1783" w:type="dxa"/>
            <w:vMerge w:val="continue"/>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专业艺术学习年限</w:t>
            </w:r>
          </w:p>
        </w:tc>
        <w:tc>
          <w:tcPr>
            <w:tcW w:w="2654" w:type="dxa"/>
            <w:gridSpan w:val="2"/>
            <w:vAlign w:val="center"/>
          </w:tcPr>
          <w:p>
            <w:pPr>
              <w:jc w:val="center"/>
              <w:rPr>
                <w:rFonts w:ascii="仿宋_GB2312" w:hAnsi="宋体" w:eastAsia="仿宋_GB2312" w:cs="宋体"/>
                <w:bCs/>
                <w:sz w:val="24"/>
              </w:rPr>
            </w:pPr>
          </w:p>
        </w:tc>
        <w:tc>
          <w:tcPr>
            <w:tcW w:w="1559"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从事艺术工作年限</w:t>
            </w:r>
          </w:p>
        </w:tc>
        <w:tc>
          <w:tcPr>
            <w:tcW w:w="3076" w:type="dxa"/>
            <w:gridSpan w:val="2"/>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宋体" w:eastAsia="仿宋_GB2312" w:cs="宋体"/>
                <w:bCs/>
                <w:sz w:val="24"/>
              </w:rPr>
            </w:pPr>
            <w:r>
              <w:rPr>
                <w:rFonts w:hint="eastAsia" w:ascii="仿宋_GB2312" w:hAnsi="宋体" w:eastAsia="仿宋_GB2312" w:cs="宋体"/>
                <w:bCs/>
                <w:sz w:val="24"/>
              </w:rPr>
              <w:t>所学专业</w:t>
            </w:r>
          </w:p>
        </w:tc>
        <w:tc>
          <w:tcPr>
            <w:tcW w:w="2654" w:type="dxa"/>
            <w:gridSpan w:val="2"/>
            <w:vAlign w:val="center"/>
          </w:tcPr>
          <w:p>
            <w:pPr>
              <w:jc w:val="center"/>
              <w:rPr>
                <w:rFonts w:ascii="仿宋_GB2312" w:hAnsi="宋体" w:eastAsia="仿宋_GB2312" w:cs="宋体"/>
                <w:bCs/>
                <w:sz w:val="24"/>
              </w:rPr>
            </w:pPr>
          </w:p>
        </w:tc>
        <w:tc>
          <w:tcPr>
            <w:tcW w:w="1559"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毕业院校</w:t>
            </w:r>
          </w:p>
        </w:tc>
        <w:tc>
          <w:tcPr>
            <w:tcW w:w="3076" w:type="dxa"/>
            <w:gridSpan w:val="2"/>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宋体" w:eastAsia="仿宋_GB2312" w:cs="宋体"/>
                <w:bCs/>
                <w:sz w:val="24"/>
              </w:rPr>
            </w:pPr>
            <w:r>
              <w:rPr>
                <w:rFonts w:hint="eastAsia" w:ascii="仿宋_GB2312" w:hAnsi="宋体" w:eastAsia="仿宋_GB2312" w:cs="宋体"/>
                <w:bCs/>
                <w:sz w:val="24"/>
              </w:rPr>
              <w:t>职    称</w:t>
            </w:r>
          </w:p>
        </w:tc>
        <w:tc>
          <w:tcPr>
            <w:tcW w:w="2654" w:type="dxa"/>
            <w:gridSpan w:val="2"/>
            <w:vAlign w:val="center"/>
          </w:tcPr>
          <w:p>
            <w:pPr>
              <w:jc w:val="center"/>
              <w:rPr>
                <w:rFonts w:ascii="仿宋_GB2312" w:hAnsi="宋体" w:eastAsia="仿宋_GB2312" w:cs="宋体"/>
                <w:bCs/>
                <w:sz w:val="24"/>
              </w:rPr>
            </w:pPr>
          </w:p>
        </w:tc>
        <w:tc>
          <w:tcPr>
            <w:tcW w:w="1559"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工作单位</w:t>
            </w:r>
          </w:p>
        </w:tc>
        <w:tc>
          <w:tcPr>
            <w:tcW w:w="3076" w:type="dxa"/>
            <w:gridSpan w:val="2"/>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restart"/>
            <w:vAlign w:val="center"/>
          </w:tcPr>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专</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业</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学</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习</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简</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历</w:t>
            </w:r>
          </w:p>
        </w:tc>
        <w:tc>
          <w:tcPr>
            <w:tcW w:w="2654"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年 月  至  年 月</w:t>
            </w:r>
          </w:p>
        </w:tc>
        <w:tc>
          <w:tcPr>
            <w:tcW w:w="4635" w:type="dxa"/>
            <w:gridSpan w:val="4"/>
            <w:vAlign w:val="center"/>
          </w:tcPr>
          <w:p>
            <w:pPr>
              <w:jc w:val="center"/>
              <w:rPr>
                <w:rFonts w:ascii="仿宋_GB2312" w:hAnsi="宋体" w:eastAsia="仿宋_GB2312" w:cs="宋体"/>
                <w:bCs/>
                <w:sz w:val="24"/>
              </w:rPr>
            </w:pPr>
            <w:r>
              <w:rPr>
                <w:rFonts w:hint="eastAsia" w:ascii="仿宋_GB2312" w:hAnsi="宋体" w:eastAsia="仿宋_GB2312" w:cs="宋体"/>
                <w:bCs/>
                <w:sz w:val="24"/>
              </w:rPr>
              <w:t>在何校学习何专业获何学历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restart"/>
            <w:vAlign w:val="center"/>
          </w:tcPr>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工</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作</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简</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历</w:t>
            </w:r>
          </w:p>
        </w:tc>
        <w:tc>
          <w:tcPr>
            <w:tcW w:w="2654"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年 月  至  年 月</w:t>
            </w:r>
          </w:p>
        </w:tc>
        <w:tc>
          <w:tcPr>
            <w:tcW w:w="4635" w:type="dxa"/>
            <w:gridSpan w:val="4"/>
            <w:vAlign w:val="center"/>
          </w:tcPr>
          <w:p>
            <w:pPr>
              <w:jc w:val="center"/>
              <w:rPr>
                <w:rFonts w:ascii="仿宋_GB2312" w:hAnsi="宋体" w:eastAsia="仿宋_GB2312" w:cs="宋体"/>
                <w:bCs/>
                <w:sz w:val="24"/>
              </w:rPr>
            </w:pPr>
            <w:r>
              <w:rPr>
                <w:rFonts w:hint="eastAsia" w:ascii="仿宋_GB2312" w:hAnsi="宋体" w:eastAsia="仿宋_GB2312" w:cs="宋体"/>
                <w:bCs/>
                <w:sz w:val="24"/>
              </w:rPr>
              <w:t>在何单位从事何岗位工作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bl>
    <w:p>
      <w:pPr>
        <w:rPr>
          <w:rFonts w:ascii="仿宋_GB2312" w:hAnsi="Times New Roman" w:eastAsia="仿宋_GB2312"/>
          <w:szCs w:val="20"/>
        </w:rPr>
      </w:pPr>
    </w:p>
    <w:p>
      <w:pPr>
        <w:rPr>
          <w:rFonts w:ascii="仿宋" w:hAnsi="等线" w:eastAsia="仿宋" w:cs="仿宋"/>
          <w:color w:val="000000"/>
          <w:spacing w:val="12"/>
          <w:kern w:val="0"/>
          <w:sz w:val="24"/>
          <w:szCs w:val="24"/>
          <w:lang w:val="zh-CN"/>
        </w:rPr>
      </w:pPr>
      <w:r>
        <w:rPr>
          <w:rFonts w:hint="eastAsia" w:ascii="仿宋_GB2312" w:hAnsi="仿宋" w:eastAsia="仿宋_GB2312"/>
          <w:b/>
          <w:bCs/>
          <w:color w:val="000000"/>
          <w:sz w:val="24"/>
        </w:rPr>
        <w:t>佐证材料：</w:t>
      </w:r>
      <w:r>
        <w:rPr>
          <w:rFonts w:hint="eastAsia" w:ascii="仿宋_GB2312" w:hAnsi="仿宋" w:eastAsia="仿宋_GB2312"/>
          <w:b/>
          <w:bCs/>
          <w:color w:val="000000"/>
          <w:sz w:val="24"/>
          <w:lang w:eastAsia="zh-Hans"/>
        </w:rPr>
        <w:t>专家本人</w:t>
      </w:r>
      <w:r>
        <w:rPr>
          <w:rFonts w:hint="eastAsia" w:ascii="仿宋_GB2312" w:hAnsi="仿宋" w:eastAsia="仿宋_GB2312"/>
          <w:b/>
          <w:bCs/>
          <w:color w:val="000000"/>
          <w:sz w:val="24"/>
        </w:rPr>
        <w:t>身份证复印件；学历、学位证书复印件</w:t>
      </w:r>
      <w:r>
        <w:rPr>
          <w:rFonts w:ascii="仿宋_GB2312" w:hAnsi="仿宋" w:eastAsia="仿宋_GB2312"/>
          <w:b/>
          <w:bCs/>
          <w:color w:val="000000"/>
          <w:sz w:val="24"/>
        </w:rPr>
        <w:t>；</w:t>
      </w:r>
      <w:r>
        <w:rPr>
          <w:rFonts w:hint="eastAsia" w:ascii="仿宋_GB2312" w:hAnsi="仿宋" w:eastAsia="仿宋_GB2312"/>
          <w:b/>
          <w:bCs/>
          <w:color w:val="000000"/>
          <w:sz w:val="24"/>
        </w:rPr>
        <w:t>职称证或证明文件复印件。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37F3D9-BA30-4FDB-BA6C-5333FA733F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FBA86BC-DAFE-4239-8E55-CB8FDB7110ED}"/>
  </w:font>
  <w:font w:name="方正小标宋简体">
    <w:panose1 w:val="03000509000000000000"/>
    <w:charset w:val="86"/>
    <w:family w:val="script"/>
    <w:pitch w:val="default"/>
    <w:sig w:usb0="00000001" w:usb1="080E0000" w:usb2="00000000" w:usb3="00000000" w:csb0="00040000" w:csb1="00000000"/>
    <w:embedRegular r:id="rId3" w:fontKey="{B2FEFBF2-5118-403B-BB00-0C619537DD98}"/>
  </w:font>
  <w:font w:name="思源宋体 CN">
    <w:altName w:val="宋体"/>
    <w:panose1 w:val="00000000000000000000"/>
    <w:charset w:val="00"/>
    <w:family w:val="roman"/>
    <w:pitch w:val="default"/>
    <w:sig w:usb0="00000000" w:usb1="00000000" w:usb2="00000016" w:usb3="00000000" w:csb0="00060107" w:csb1="00000000"/>
    <w:embedRegular r:id="rId4" w:fontKey="{7226D4EF-47E3-4D72-9A69-6B8FE6C67E56}"/>
  </w:font>
  <w:font w:name="仿宋_GB2312">
    <w:panose1 w:val="02010609030101010101"/>
    <w:charset w:val="86"/>
    <w:family w:val="modern"/>
    <w:pitch w:val="default"/>
    <w:sig w:usb0="00000001" w:usb1="080E0000" w:usb2="00000000" w:usb3="00000000" w:csb0="00040000" w:csb1="00000000"/>
    <w:embedRegular r:id="rId5" w:fontKey="{79B73227-A611-43EF-86F7-D03F2E4EF873}"/>
  </w:font>
  <w:font w:name="仿宋">
    <w:panose1 w:val="02010609060101010101"/>
    <w:charset w:val="86"/>
    <w:family w:val="modern"/>
    <w:pitch w:val="default"/>
    <w:sig w:usb0="800002BF" w:usb1="38CF7CFA" w:usb2="00000016" w:usb3="00000000" w:csb0="00040001" w:csb1="00000000"/>
    <w:embedRegular r:id="rId6" w:fontKey="{32D54DA1-5276-4D24-B1AA-0D929A489E38}"/>
  </w:font>
  <w:font w:name="思源宋体 CN ExtraLight">
    <w:altName w:val="宋体"/>
    <w:panose1 w:val="00000000000000000000"/>
    <w:charset w:val="00"/>
    <w:family w:val="roman"/>
    <w:pitch w:val="default"/>
    <w:sig w:usb0="00000000" w:usb1="00000000" w:usb2="00000016" w:usb3="00000000" w:csb0="00060107" w:csb1="00000000"/>
    <w:embedRegular r:id="rId7" w:fontKey="{A0BDEF43-AAEA-4E0B-B760-C47BA2AF3B88}"/>
  </w:font>
  <w:font w:name="思源黑体 CN Normal">
    <w:altName w:val="黑体"/>
    <w:panose1 w:val="00000000000000000000"/>
    <w:charset w:val="00"/>
    <w:family w:val="swiss"/>
    <w:pitch w:val="default"/>
    <w:sig w:usb0="00000000" w:usb1="00000000" w:usb2="00000016" w:usb3="00000000" w:csb0="00060107" w:csb1="00000000"/>
    <w:embedRegular r:id="rId8" w:fontKey="{D03E84D6-6788-4BA7-9FAC-E6CE60527BF0}"/>
  </w:font>
  <w:font w:name="AdobeSongStd-Light">
    <w:altName w:val="宋体"/>
    <w:panose1 w:val="00000000000000000000"/>
    <w:charset w:val="86"/>
    <w:family w:val="auto"/>
    <w:pitch w:val="default"/>
    <w:sig w:usb0="00000000" w:usb1="00000000" w:usb2="00000010" w:usb3="00000000" w:csb0="00040000" w:csb1="00000000"/>
    <w:embedRegular r:id="rId9" w:fontKey="{0BFB0462-5314-4DF4-9FC2-7B21DEDFF4ED}"/>
  </w:font>
  <w:font w:name="等线">
    <w:altName w:val="Arial Unicode MS"/>
    <w:panose1 w:val="00000000000000000000"/>
    <w:charset w:val="00"/>
    <w:family w:val="auto"/>
    <w:pitch w:val="default"/>
    <w:sig w:usb0="00000000" w:usb1="00000000" w:usb2="00000016" w:usb3="00000000" w:csb0="0004000F" w:csb1="00000000"/>
    <w:embedRegular r:id="rId10" w:fontKey="{F82CEB4A-6B78-4F15-BC2F-4CE3A33913CE}"/>
  </w:font>
  <w:font w:name="Arial Unicode MS">
    <w:panose1 w:val="020B0604020202020204"/>
    <w:charset w:val="86"/>
    <w:family w:val="auto"/>
    <w:pitch w:val="default"/>
    <w:sig w:usb0="FFFFFFFF" w:usb1="E9FFFFFF" w:usb2="0000003F" w:usb3="00000000" w:csb0="603F01FF" w:csb1="FFFF0000"/>
  </w:font>
  <w:font w:name="思源黑体 CN Medium">
    <w:altName w:val="黑体"/>
    <w:panose1 w:val="00000000000000000000"/>
    <w:charset w:val="00"/>
    <w:family w:val="swiss"/>
    <w:pitch w:val="default"/>
    <w:sig w:usb0="00000000" w:usb1="00000000" w:usb2="00000016" w:usb3="00000000" w:csb0="00060107" w:csb1="00000000"/>
    <w:embedRegular r:id="rId11" w:fontKey="{3B60D22A-239C-489E-87AD-4003AFA7306F}"/>
  </w:font>
  <w:font w:name="楷体">
    <w:panose1 w:val="02010609060101010101"/>
    <w:charset w:val="86"/>
    <w:family w:val="modern"/>
    <w:pitch w:val="default"/>
    <w:sig w:usb0="800002BF" w:usb1="38CF7CFA" w:usb2="00000016" w:usb3="00000000" w:csb0="00040001" w:csb1="00000000"/>
    <w:embedRegular r:id="rId12" w:fontKey="{7BFC479D-3F56-462B-82ED-2C9959F49C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59264;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Vfj99EAAAADAQAADwAAAAAAAAABACAAAAAiAAAAZHJzL2Rvd25yZXYueG1sUEsB&#10;AhQAFAAAAAgAh07iQKNCrU81AgAAYwQAAA4AAAAAAAAAAQAgAAAAIAEAAGRycy9lMm9Eb2MueG1s&#10;UEsFBgAAAAAGAAYAWQEAAMc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36"/>
    <w:rsid w:val="000578EF"/>
    <w:rsid w:val="00077805"/>
    <w:rsid w:val="000A5545"/>
    <w:rsid w:val="000A575B"/>
    <w:rsid w:val="000B1DE5"/>
    <w:rsid w:val="000C55E9"/>
    <w:rsid w:val="001112A9"/>
    <w:rsid w:val="0012207E"/>
    <w:rsid w:val="001465B9"/>
    <w:rsid w:val="001608D9"/>
    <w:rsid w:val="00170085"/>
    <w:rsid w:val="00177DBB"/>
    <w:rsid w:val="001905F7"/>
    <w:rsid w:val="001B3F1E"/>
    <w:rsid w:val="001E43C9"/>
    <w:rsid w:val="00237316"/>
    <w:rsid w:val="0024069A"/>
    <w:rsid w:val="00274792"/>
    <w:rsid w:val="002C2ACC"/>
    <w:rsid w:val="002C3EE0"/>
    <w:rsid w:val="00301F36"/>
    <w:rsid w:val="00323DD1"/>
    <w:rsid w:val="003426B1"/>
    <w:rsid w:val="00363D3C"/>
    <w:rsid w:val="00365A97"/>
    <w:rsid w:val="0037146C"/>
    <w:rsid w:val="003A0781"/>
    <w:rsid w:val="003C139B"/>
    <w:rsid w:val="003C22BB"/>
    <w:rsid w:val="003C3785"/>
    <w:rsid w:val="003E4F61"/>
    <w:rsid w:val="003F64FB"/>
    <w:rsid w:val="003F7367"/>
    <w:rsid w:val="00426377"/>
    <w:rsid w:val="00475BE3"/>
    <w:rsid w:val="004C6421"/>
    <w:rsid w:val="004D2316"/>
    <w:rsid w:val="004D3510"/>
    <w:rsid w:val="00510B87"/>
    <w:rsid w:val="00512030"/>
    <w:rsid w:val="00552460"/>
    <w:rsid w:val="0055420A"/>
    <w:rsid w:val="00557AB6"/>
    <w:rsid w:val="005913E7"/>
    <w:rsid w:val="005C209C"/>
    <w:rsid w:val="005E47A6"/>
    <w:rsid w:val="005F4F9D"/>
    <w:rsid w:val="00603CDC"/>
    <w:rsid w:val="0062367A"/>
    <w:rsid w:val="00626EED"/>
    <w:rsid w:val="00647FF1"/>
    <w:rsid w:val="0067515E"/>
    <w:rsid w:val="006838FE"/>
    <w:rsid w:val="00690C67"/>
    <w:rsid w:val="006B207D"/>
    <w:rsid w:val="00741250"/>
    <w:rsid w:val="00743753"/>
    <w:rsid w:val="00745D3E"/>
    <w:rsid w:val="00751074"/>
    <w:rsid w:val="00754D67"/>
    <w:rsid w:val="007653D4"/>
    <w:rsid w:val="007830B7"/>
    <w:rsid w:val="007A56C5"/>
    <w:rsid w:val="007C5886"/>
    <w:rsid w:val="007F6B31"/>
    <w:rsid w:val="00804DCE"/>
    <w:rsid w:val="008171ED"/>
    <w:rsid w:val="00822ED5"/>
    <w:rsid w:val="0089189B"/>
    <w:rsid w:val="008D5894"/>
    <w:rsid w:val="008E788D"/>
    <w:rsid w:val="00913033"/>
    <w:rsid w:val="00936935"/>
    <w:rsid w:val="00942DD0"/>
    <w:rsid w:val="00976F8D"/>
    <w:rsid w:val="009950BE"/>
    <w:rsid w:val="009B2187"/>
    <w:rsid w:val="009B3F6F"/>
    <w:rsid w:val="009B682E"/>
    <w:rsid w:val="009C79CE"/>
    <w:rsid w:val="00A01941"/>
    <w:rsid w:val="00A51793"/>
    <w:rsid w:val="00A90B6C"/>
    <w:rsid w:val="00AB1654"/>
    <w:rsid w:val="00AB6407"/>
    <w:rsid w:val="00AC73F9"/>
    <w:rsid w:val="00AD50C5"/>
    <w:rsid w:val="00B348EF"/>
    <w:rsid w:val="00B61DC9"/>
    <w:rsid w:val="00BD5138"/>
    <w:rsid w:val="00C0587C"/>
    <w:rsid w:val="00C30F6D"/>
    <w:rsid w:val="00C5352A"/>
    <w:rsid w:val="00C77D17"/>
    <w:rsid w:val="00CA09D0"/>
    <w:rsid w:val="00CA52C2"/>
    <w:rsid w:val="00CB62BC"/>
    <w:rsid w:val="00D258F0"/>
    <w:rsid w:val="00D30B40"/>
    <w:rsid w:val="00D85316"/>
    <w:rsid w:val="00DC66D1"/>
    <w:rsid w:val="00DE4979"/>
    <w:rsid w:val="00DF18A6"/>
    <w:rsid w:val="00E26014"/>
    <w:rsid w:val="00E32A08"/>
    <w:rsid w:val="00E70C41"/>
    <w:rsid w:val="00EA08A6"/>
    <w:rsid w:val="00EB09F7"/>
    <w:rsid w:val="00F20BCE"/>
    <w:rsid w:val="00F32462"/>
    <w:rsid w:val="00F44E80"/>
    <w:rsid w:val="00F51931"/>
    <w:rsid w:val="00F6241E"/>
    <w:rsid w:val="00F90146"/>
    <w:rsid w:val="00FC6608"/>
    <w:rsid w:val="010F01CD"/>
    <w:rsid w:val="069944A6"/>
    <w:rsid w:val="074F7C16"/>
    <w:rsid w:val="07B96E4D"/>
    <w:rsid w:val="09D97367"/>
    <w:rsid w:val="150F304D"/>
    <w:rsid w:val="179F3D49"/>
    <w:rsid w:val="29DC0280"/>
    <w:rsid w:val="2E3042F3"/>
    <w:rsid w:val="2E8E1823"/>
    <w:rsid w:val="3A164D70"/>
    <w:rsid w:val="3DFC1E41"/>
    <w:rsid w:val="418F604F"/>
    <w:rsid w:val="43FD53BC"/>
    <w:rsid w:val="4CF22B01"/>
    <w:rsid w:val="4ED8746B"/>
    <w:rsid w:val="5DC17CF2"/>
    <w:rsid w:val="6B651EC9"/>
    <w:rsid w:val="703458A7"/>
    <w:rsid w:val="778757D9"/>
    <w:rsid w:val="7B673920"/>
    <w:rsid w:val="7C5E6E8B"/>
    <w:rsid w:val="7FF95300"/>
    <w:rsid w:val="F3DF0946"/>
    <w:rsid w:val="F9F5B2A5"/>
    <w:rsid w:val="FB3F051E"/>
    <w:rsid w:val="FDFF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uiPriority w:val="99"/>
    <w:rPr>
      <w:sz w:val="18"/>
      <w:szCs w:val="18"/>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384</Words>
  <Characters>2190</Characters>
  <Lines>18</Lines>
  <Paragraphs>5</Paragraphs>
  <TotalTime>2</TotalTime>
  <ScaleCrop>false</ScaleCrop>
  <LinksUpToDate>false</LinksUpToDate>
  <CharactersWithSpaces>2569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2021-10-14T07:03:00Z</dcterms:created>
  <dc:creator>杨毅明</dc:creator>
  <cp:lastModifiedBy>L</cp:lastModifiedBy>
  <dcterms:modified xsi:type="dcterms:W3CDTF">2021-10-15T00:42:41Z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9AB7D9652ED9475088C1B3371C2D5D41</vt:lpwstr>
  </property>
</Properties>
</file>